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A670" w14:textId="58DA7057" w:rsidR="00E33FC6" w:rsidRDefault="00E33FC6" w:rsidP="00FF3649">
      <w:pPr>
        <w:spacing w:after="0" w:line="24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SEATTLE PUBLIC UTILITIES </w:t>
      </w:r>
    </w:p>
    <w:p w14:paraId="5C095F6E" w14:textId="213AA61F" w:rsidR="006A0A45" w:rsidRPr="00FF3649" w:rsidRDefault="36CE8916" w:rsidP="00FF3649">
      <w:pPr>
        <w:spacing w:after="0" w:line="24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 w:rsidRPr="1BF2688B">
        <w:rPr>
          <w:rFonts w:ascii="Calibri" w:hAnsi="Calibri" w:cs="Calibri"/>
          <w:b/>
          <w:bCs/>
          <w:i/>
          <w:iCs/>
          <w:sz w:val="22"/>
          <w:szCs w:val="22"/>
        </w:rPr>
        <w:t xml:space="preserve">Water </w:t>
      </w:r>
      <w:r w:rsidRPr="22C79D30">
        <w:rPr>
          <w:rFonts w:ascii="Calibri" w:hAnsi="Calibri" w:cs="Calibri"/>
          <w:b/>
          <w:bCs/>
          <w:i/>
          <w:iCs/>
          <w:sz w:val="22"/>
          <w:szCs w:val="22"/>
        </w:rPr>
        <w:t xml:space="preserve">Supply </w:t>
      </w:r>
      <w:r w:rsidRPr="40CE3EE6">
        <w:rPr>
          <w:rFonts w:ascii="Calibri" w:hAnsi="Calibri" w:cs="Calibri"/>
          <w:b/>
          <w:bCs/>
          <w:i/>
          <w:iCs/>
          <w:sz w:val="22"/>
          <w:szCs w:val="22"/>
        </w:rPr>
        <w:t xml:space="preserve">Update: </w:t>
      </w:r>
      <w:r w:rsidRPr="6013D2EA">
        <w:rPr>
          <w:rFonts w:ascii="Calibri" w:hAnsi="Calibri" w:cs="Calibri"/>
          <w:b/>
          <w:bCs/>
          <w:i/>
          <w:iCs/>
          <w:sz w:val="22"/>
          <w:szCs w:val="22"/>
        </w:rPr>
        <w:t>8</w:t>
      </w:r>
      <w:r w:rsidRPr="118A95ED">
        <w:rPr>
          <w:rFonts w:ascii="Calibri" w:hAnsi="Calibri" w:cs="Calibri"/>
          <w:b/>
          <w:bCs/>
          <w:i/>
          <w:iCs/>
          <w:sz w:val="22"/>
          <w:szCs w:val="22"/>
        </w:rPr>
        <w:t>/</w:t>
      </w:r>
      <w:r w:rsidR="00AA6FCF">
        <w:rPr>
          <w:rFonts w:ascii="Calibri" w:hAnsi="Calibri" w:cs="Calibri"/>
          <w:b/>
          <w:bCs/>
          <w:i/>
          <w:iCs/>
          <w:sz w:val="22"/>
          <w:szCs w:val="22"/>
        </w:rPr>
        <w:t>7</w:t>
      </w:r>
      <w:r w:rsidRPr="118A95ED">
        <w:rPr>
          <w:rFonts w:ascii="Calibri" w:hAnsi="Calibri" w:cs="Calibri"/>
          <w:b/>
          <w:bCs/>
          <w:i/>
          <w:iCs/>
          <w:sz w:val="22"/>
          <w:szCs w:val="22"/>
        </w:rPr>
        <w:t>/</w:t>
      </w:r>
      <w:r w:rsidRPr="451BFD32">
        <w:rPr>
          <w:rFonts w:ascii="Calibri" w:hAnsi="Calibri" w:cs="Calibri"/>
          <w:b/>
          <w:bCs/>
          <w:i/>
          <w:iCs/>
          <w:sz w:val="22"/>
          <w:szCs w:val="22"/>
        </w:rPr>
        <w:t>2025</w:t>
      </w:r>
    </w:p>
    <w:p w14:paraId="09D0C408" w14:textId="7B404219" w:rsidR="5042AB98" w:rsidRDefault="5042AB98" w:rsidP="5042AB98">
      <w:pPr>
        <w:spacing w:after="0" w:line="24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B014D13" w14:textId="3B5F26DC" w:rsidR="003D3198" w:rsidRPr="00FF3649" w:rsidRDefault="003D3198" w:rsidP="00FF3649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8B7853">
        <w:rPr>
          <w:rFonts w:ascii="Calibri" w:hAnsi="Calibri" w:cs="Calibri"/>
          <w:b/>
          <w:bCs/>
          <w:sz w:val="22"/>
          <w:szCs w:val="22"/>
        </w:rPr>
        <w:t xml:space="preserve">SPU </w:t>
      </w:r>
      <w:r w:rsidRPr="00FF3649">
        <w:rPr>
          <w:rFonts w:ascii="Calibri" w:hAnsi="Calibri" w:cs="Calibri"/>
          <w:b/>
          <w:bCs/>
          <w:sz w:val="22"/>
          <w:szCs w:val="22"/>
        </w:rPr>
        <w:t>has been saying that</w:t>
      </w:r>
      <w:r w:rsidRPr="008B7853">
        <w:rPr>
          <w:rFonts w:ascii="Calibri" w:hAnsi="Calibri" w:cs="Calibri"/>
          <w:b/>
          <w:bCs/>
          <w:sz w:val="22"/>
          <w:szCs w:val="22"/>
        </w:rPr>
        <w:t xml:space="preserve"> the regional water system will have sufficient water supply for people and fish for this summer.</w:t>
      </w:r>
      <w:r w:rsidRPr="008B7853">
        <w:rPr>
          <w:rFonts w:ascii="Calibri" w:hAnsi="Calibri" w:cs="Calibri"/>
          <w:sz w:val="22"/>
          <w:szCs w:val="22"/>
        </w:rPr>
        <w:t xml:space="preserve"> </w:t>
      </w:r>
      <w:r w:rsidR="008B7853" w:rsidRPr="00FF3649">
        <w:rPr>
          <w:rFonts w:ascii="Calibri" w:hAnsi="Calibri" w:cs="Calibri"/>
          <w:b/>
          <w:bCs/>
          <w:sz w:val="22"/>
          <w:szCs w:val="22"/>
        </w:rPr>
        <w:t xml:space="preserve">What </w:t>
      </w:r>
      <w:r w:rsidR="0063446A">
        <w:rPr>
          <w:rFonts w:ascii="Calibri" w:hAnsi="Calibri" w:cs="Calibri"/>
          <w:b/>
          <w:bCs/>
          <w:sz w:val="22"/>
          <w:szCs w:val="22"/>
        </w:rPr>
        <w:t>is meant by</w:t>
      </w:r>
      <w:r w:rsidR="008B7853" w:rsidRPr="00FF3649">
        <w:rPr>
          <w:rFonts w:ascii="Calibri" w:hAnsi="Calibri" w:cs="Calibri"/>
          <w:b/>
          <w:bCs/>
          <w:sz w:val="22"/>
          <w:szCs w:val="22"/>
        </w:rPr>
        <w:t xml:space="preserve"> “this summer”</w:t>
      </w:r>
      <w:r w:rsidRPr="00FF3649">
        <w:rPr>
          <w:rFonts w:ascii="Calibri" w:hAnsi="Calibri" w:cs="Calibri"/>
          <w:b/>
          <w:bCs/>
          <w:sz w:val="22"/>
          <w:szCs w:val="22"/>
        </w:rPr>
        <w:t xml:space="preserve">? </w:t>
      </w:r>
      <w:r w:rsidR="008B7853" w:rsidRPr="00FF364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B48A8B" w14:textId="6FDA1A88" w:rsidR="008B7853" w:rsidRPr="00FF3649" w:rsidRDefault="003D3198" w:rsidP="00FF3649">
      <w:pPr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FF3649">
        <w:rPr>
          <w:rFonts w:ascii="Calibri" w:hAnsi="Calibri" w:cs="Calibri"/>
          <w:sz w:val="22"/>
          <w:szCs w:val="22"/>
        </w:rPr>
        <w:t xml:space="preserve">Summer is June through </w:t>
      </w:r>
      <w:r w:rsidR="006A0A45" w:rsidRPr="00FF3649">
        <w:rPr>
          <w:rFonts w:ascii="Calibri" w:hAnsi="Calibri" w:cs="Calibri"/>
          <w:sz w:val="22"/>
          <w:szCs w:val="22"/>
        </w:rPr>
        <w:t>about mid-</w:t>
      </w:r>
      <w:r w:rsidR="008B7853" w:rsidRPr="00FF3649">
        <w:rPr>
          <w:rFonts w:ascii="Calibri" w:hAnsi="Calibri" w:cs="Calibri"/>
          <w:sz w:val="22"/>
          <w:szCs w:val="22"/>
        </w:rPr>
        <w:t>September</w:t>
      </w:r>
      <w:r w:rsidRPr="00FF3649">
        <w:rPr>
          <w:rFonts w:ascii="Calibri" w:hAnsi="Calibri" w:cs="Calibri"/>
          <w:sz w:val="22"/>
          <w:szCs w:val="22"/>
        </w:rPr>
        <w:t xml:space="preserve">. At mid-September, </w:t>
      </w:r>
      <w:r w:rsidR="006A0A45" w:rsidRPr="00FF3649">
        <w:rPr>
          <w:rFonts w:ascii="Calibri" w:hAnsi="Calibri" w:cs="Calibri"/>
          <w:sz w:val="22"/>
          <w:szCs w:val="22"/>
        </w:rPr>
        <w:t>cooler temp</w:t>
      </w:r>
      <w:r w:rsidRPr="00FF3649">
        <w:rPr>
          <w:rFonts w:ascii="Calibri" w:hAnsi="Calibri" w:cs="Calibri"/>
          <w:sz w:val="22"/>
          <w:szCs w:val="22"/>
        </w:rPr>
        <w:t xml:space="preserve">eratures </w:t>
      </w:r>
      <w:proofErr w:type="gramStart"/>
      <w:r w:rsidR="006A0A45" w:rsidRPr="00FF3649">
        <w:rPr>
          <w:rFonts w:ascii="Calibri" w:hAnsi="Calibri" w:cs="Calibri"/>
          <w:sz w:val="22"/>
          <w:szCs w:val="22"/>
        </w:rPr>
        <w:t>s</w:t>
      </w:r>
      <w:r w:rsidRPr="00FF3649">
        <w:rPr>
          <w:rFonts w:ascii="Calibri" w:hAnsi="Calibri" w:cs="Calibri"/>
          <w:sz w:val="22"/>
          <w:szCs w:val="22"/>
        </w:rPr>
        <w:t>tart</w:t>
      </w:r>
      <w:proofErr w:type="gramEnd"/>
      <w:r w:rsidRPr="00FF3649">
        <w:rPr>
          <w:rFonts w:ascii="Calibri" w:hAnsi="Calibri" w:cs="Calibri"/>
          <w:sz w:val="22"/>
          <w:szCs w:val="22"/>
        </w:rPr>
        <w:t xml:space="preserve"> and </w:t>
      </w:r>
      <w:r w:rsidR="006A0A45" w:rsidRPr="00FF3649">
        <w:rPr>
          <w:rFonts w:ascii="Calibri" w:hAnsi="Calibri" w:cs="Calibri"/>
          <w:sz w:val="22"/>
          <w:szCs w:val="22"/>
        </w:rPr>
        <w:t xml:space="preserve">consumption </w:t>
      </w:r>
      <w:r w:rsidRPr="00FF3649">
        <w:rPr>
          <w:rFonts w:ascii="Calibri" w:hAnsi="Calibri" w:cs="Calibri"/>
          <w:sz w:val="22"/>
          <w:szCs w:val="22"/>
        </w:rPr>
        <w:t xml:space="preserve">also </w:t>
      </w:r>
      <w:r w:rsidR="006A0A45" w:rsidRPr="00FF3649">
        <w:rPr>
          <w:rFonts w:ascii="Calibri" w:hAnsi="Calibri" w:cs="Calibri"/>
          <w:sz w:val="22"/>
          <w:szCs w:val="22"/>
        </w:rPr>
        <w:t>starts to decline</w:t>
      </w:r>
      <w:r w:rsidRPr="00FF3649">
        <w:rPr>
          <w:rFonts w:ascii="Calibri" w:hAnsi="Calibri" w:cs="Calibri"/>
          <w:sz w:val="22"/>
          <w:szCs w:val="22"/>
        </w:rPr>
        <w:t xml:space="preserve">. </w:t>
      </w:r>
      <w:r w:rsidR="008B7853" w:rsidRPr="00FF3649">
        <w:rPr>
          <w:rFonts w:ascii="Calibri" w:hAnsi="Calibri" w:cs="Calibri"/>
          <w:sz w:val="22"/>
          <w:szCs w:val="22"/>
        </w:rPr>
        <w:t xml:space="preserve"> </w:t>
      </w:r>
    </w:p>
    <w:p w14:paraId="75FBE1C2" w14:textId="77777777" w:rsidR="008B7853" w:rsidRPr="00FF3649" w:rsidRDefault="008B7853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95718F7" w14:textId="77777777" w:rsidR="0010002E" w:rsidRPr="00FF3649" w:rsidRDefault="00E81711" w:rsidP="00FF3649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FF3649">
        <w:rPr>
          <w:rFonts w:ascii="Calibri" w:hAnsi="Calibri" w:cs="Calibri"/>
          <w:b/>
          <w:bCs/>
          <w:sz w:val="22"/>
          <w:szCs w:val="22"/>
        </w:rPr>
        <w:t>Wh</w:t>
      </w:r>
      <w:r w:rsidR="0010002E" w:rsidRPr="00FF3649">
        <w:rPr>
          <w:rFonts w:ascii="Calibri" w:hAnsi="Calibri" w:cs="Calibri"/>
          <w:b/>
          <w:bCs/>
          <w:sz w:val="22"/>
          <w:szCs w:val="22"/>
        </w:rPr>
        <w:t>at are our water supply conditions</w:t>
      </w:r>
      <w:r w:rsidRPr="00FF3649">
        <w:rPr>
          <w:rFonts w:ascii="Calibri" w:hAnsi="Calibri" w:cs="Calibri"/>
          <w:b/>
          <w:bCs/>
          <w:sz w:val="22"/>
          <w:szCs w:val="22"/>
        </w:rPr>
        <w:t xml:space="preserve">? </w:t>
      </w:r>
    </w:p>
    <w:p w14:paraId="0983EEBE" w14:textId="0B35D988" w:rsidR="0010002E" w:rsidRPr="00FF3649" w:rsidRDefault="0010002E" w:rsidP="00FF3649">
      <w:pPr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7FAB567C">
        <w:rPr>
          <w:rFonts w:ascii="Calibri" w:hAnsi="Calibri" w:cs="Calibri"/>
          <w:sz w:val="22"/>
          <w:szCs w:val="22"/>
        </w:rPr>
        <w:t xml:space="preserve">While we had full reservoirs in May, dry weather and higher than normal consumption </w:t>
      </w:r>
      <w:r w:rsidR="00FA2CF1" w:rsidRPr="00FF3649">
        <w:rPr>
          <w:rFonts w:ascii="Calibri" w:hAnsi="Calibri" w:cs="Calibri"/>
          <w:sz w:val="22"/>
          <w:szCs w:val="22"/>
        </w:rPr>
        <w:t>has</w:t>
      </w:r>
      <w:r w:rsidRPr="7FAB567C">
        <w:rPr>
          <w:rFonts w:ascii="Calibri" w:hAnsi="Calibri" w:cs="Calibri"/>
          <w:sz w:val="22"/>
          <w:szCs w:val="22"/>
        </w:rPr>
        <w:t xml:space="preserve"> resulted in our reservoirs being </w:t>
      </w:r>
      <w:r w:rsidR="009451DB" w:rsidRPr="7FAB567C">
        <w:rPr>
          <w:rFonts w:ascii="Calibri" w:hAnsi="Calibri" w:cs="Calibri"/>
          <w:sz w:val="22"/>
          <w:szCs w:val="22"/>
        </w:rPr>
        <w:t xml:space="preserve">below average </w:t>
      </w:r>
      <w:r w:rsidRPr="7FAB567C">
        <w:rPr>
          <w:rFonts w:ascii="Calibri" w:hAnsi="Calibri" w:cs="Calibri"/>
          <w:sz w:val="22"/>
          <w:szCs w:val="22"/>
        </w:rPr>
        <w:t>for this time of year, at about 84% of normal as of 8/</w:t>
      </w:r>
      <w:r w:rsidR="00B22C76">
        <w:rPr>
          <w:rFonts w:ascii="Calibri" w:hAnsi="Calibri" w:cs="Calibri"/>
          <w:sz w:val="22"/>
          <w:szCs w:val="22"/>
        </w:rPr>
        <w:t>6</w:t>
      </w:r>
      <w:r w:rsidRPr="7FAB567C">
        <w:rPr>
          <w:rFonts w:ascii="Calibri" w:hAnsi="Calibri" w:cs="Calibri"/>
          <w:sz w:val="22"/>
          <w:szCs w:val="22"/>
        </w:rPr>
        <w:t xml:space="preserve">/25. Our reservoir storage is expected to be below average through the end of the drawdown season (typically through October), </w:t>
      </w:r>
      <w:r w:rsidR="009451DB" w:rsidRPr="7FAB567C">
        <w:rPr>
          <w:rFonts w:ascii="Calibri" w:hAnsi="Calibri" w:cs="Calibri"/>
          <w:sz w:val="22"/>
          <w:szCs w:val="22"/>
        </w:rPr>
        <w:t>mak</w:t>
      </w:r>
      <w:r w:rsidRPr="7FAB567C">
        <w:rPr>
          <w:rFonts w:ascii="Calibri" w:hAnsi="Calibri" w:cs="Calibri"/>
          <w:sz w:val="22"/>
          <w:szCs w:val="22"/>
        </w:rPr>
        <w:t>ing</w:t>
      </w:r>
      <w:r w:rsidR="009451DB" w:rsidRPr="7FAB567C">
        <w:rPr>
          <w:rFonts w:ascii="Calibri" w:hAnsi="Calibri" w:cs="Calibri"/>
          <w:sz w:val="22"/>
          <w:szCs w:val="22"/>
        </w:rPr>
        <w:t xml:space="preserve"> us more reliant on </w:t>
      </w:r>
      <w:r w:rsidR="008B7853" w:rsidRPr="7FAB567C">
        <w:rPr>
          <w:rFonts w:ascii="Calibri" w:hAnsi="Calibri" w:cs="Calibri"/>
          <w:sz w:val="22"/>
          <w:szCs w:val="22"/>
        </w:rPr>
        <w:t xml:space="preserve">October rains </w:t>
      </w:r>
      <w:r w:rsidR="009451DB" w:rsidRPr="7FAB567C">
        <w:rPr>
          <w:rFonts w:ascii="Calibri" w:hAnsi="Calibri" w:cs="Calibri"/>
          <w:sz w:val="22"/>
          <w:szCs w:val="22"/>
        </w:rPr>
        <w:t xml:space="preserve">showing up </w:t>
      </w:r>
      <w:r w:rsidR="14921469" w:rsidRPr="7FAB567C">
        <w:rPr>
          <w:rFonts w:ascii="Calibri" w:hAnsi="Calibri" w:cs="Calibri"/>
          <w:sz w:val="22"/>
          <w:szCs w:val="22"/>
        </w:rPr>
        <w:t>than in less dry years</w:t>
      </w:r>
      <w:r w:rsidR="009451DB" w:rsidRPr="7FAB567C">
        <w:rPr>
          <w:rFonts w:ascii="Calibri" w:hAnsi="Calibri" w:cs="Calibri"/>
          <w:sz w:val="22"/>
          <w:szCs w:val="22"/>
        </w:rPr>
        <w:t xml:space="preserve">. </w:t>
      </w:r>
      <w:r w:rsidR="00CB5F0B">
        <w:rPr>
          <w:rFonts w:ascii="Calibri" w:hAnsi="Calibri" w:cs="Calibri"/>
          <w:sz w:val="22"/>
          <w:szCs w:val="22"/>
        </w:rPr>
        <w:t>As is typical for a dri</w:t>
      </w:r>
      <w:r w:rsidR="00BD0590">
        <w:rPr>
          <w:rFonts w:ascii="Calibri" w:hAnsi="Calibri" w:cs="Calibri"/>
          <w:sz w:val="22"/>
          <w:szCs w:val="22"/>
        </w:rPr>
        <w:t>er-than-average year, w</w:t>
      </w:r>
      <w:r w:rsidR="0006581C">
        <w:rPr>
          <w:rFonts w:ascii="Calibri" w:hAnsi="Calibri" w:cs="Calibri"/>
          <w:sz w:val="22"/>
          <w:szCs w:val="22"/>
        </w:rPr>
        <w:t xml:space="preserve">e also are preparing to use the pumping plants on the Cedar reservoir to make sure we can access </w:t>
      </w:r>
      <w:r w:rsidR="00013801">
        <w:rPr>
          <w:rFonts w:ascii="Calibri" w:hAnsi="Calibri" w:cs="Calibri"/>
          <w:sz w:val="22"/>
          <w:szCs w:val="22"/>
        </w:rPr>
        <w:t xml:space="preserve">water at lower lake elevations. </w:t>
      </w:r>
    </w:p>
    <w:p w14:paraId="5C4D6520" w14:textId="77777777" w:rsidR="00FF3649" w:rsidRDefault="00FF3649" w:rsidP="00FF3649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46F18923" w14:textId="0C0AEA66" w:rsidR="00252D0E" w:rsidRPr="00FF3649" w:rsidRDefault="00252D0E" w:rsidP="00FF3649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7FAB567C">
        <w:rPr>
          <w:rFonts w:ascii="Calibri" w:hAnsi="Calibri" w:cs="Calibri"/>
          <w:b/>
          <w:bCs/>
          <w:sz w:val="22"/>
          <w:szCs w:val="22"/>
        </w:rPr>
        <w:t>Is this year like 2023</w:t>
      </w:r>
      <w:r w:rsidR="008773F7" w:rsidRPr="7FAB567C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7F0CF4DC" w:rsidRPr="27C8C542">
        <w:rPr>
          <w:rFonts w:ascii="Calibri" w:hAnsi="Calibri" w:cs="Calibri"/>
          <w:b/>
          <w:bCs/>
          <w:sz w:val="22"/>
          <w:szCs w:val="22"/>
        </w:rPr>
        <w:t>w</w:t>
      </w:r>
      <w:r w:rsidR="008773F7" w:rsidRPr="27C8C542">
        <w:rPr>
          <w:rFonts w:ascii="Calibri" w:hAnsi="Calibri" w:cs="Calibri"/>
          <w:b/>
          <w:bCs/>
          <w:sz w:val="22"/>
          <w:szCs w:val="22"/>
        </w:rPr>
        <w:t>hen</w:t>
      </w:r>
      <w:r w:rsidR="008773F7" w:rsidRPr="7FAB567C">
        <w:rPr>
          <w:rFonts w:ascii="Calibri" w:hAnsi="Calibri" w:cs="Calibri"/>
          <w:b/>
          <w:bCs/>
          <w:sz w:val="22"/>
          <w:szCs w:val="22"/>
        </w:rPr>
        <w:t xml:space="preserve"> we last act</w:t>
      </w:r>
      <w:r w:rsidR="00496F4E" w:rsidRPr="7FAB567C">
        <w:rPr>
          <w:rFonts w:ascii="Calibri" w:hAnsi="Calibri" w:cs="Calibri"/>
          <w:b/>
          <w:bCs/>
          <w:sz w:val="22"/>
          <w:szCs w:val="22"/>
        </w:rPr>
        <w:t>ivate</w:t>
      </w:r>
      <w:r w:rsidR="1E680455" w:rsidRPr="7FAB567C">
        <w:rPr>
          <w:rFonts w:ascii="Calibri" w:hAnsi="Calibri" w:cs="Calibri"/>
          <w:b/>
          <w:bCs/>
          <w:sz w:val="22"/>
          <w:szCs w:val="22"/>
        </w:rPr>
        <w:t>d</w:t>
      </w:r>
      <w:r w:rsidR="00496F4E" w:rsidRPr="7FAB567C">
        <w:rPr>
          <w:rFonts w:ascii="Calibri" w:hAnsi="Calibri" w:cs="Calibri"/>
          <w:b/>
          <w:bCs/>
          <w:sz w:val="22"/>
          <w:szCs w:val="22"/>
        </w:rPr>
        <w:t xml:space="preserve"> the Water Shortage Contingency Plan)</w:t>
      </w:r>
      <w:r w:rsidRPr="7FAB567C">
        <w:rPr>
          <w:rFonts w:ascii="Calibri" w:hAnsi="Calibri" w:cs="Calibri"/>
          <w:b/>
          <w:bCs/>
          <w:sz w:val="22"/>
          <w:szCs w:val="22"/>
        </w:rPr>
        <w:t>?</w:t>
      </w:r>
    </w:p>
    <w:p w14:paraId="3B26E340" w14:textId="6BD49D04" w:rsidR="00252D0E" w:rsidRPr="00FF3649" w:rsidRDefault="47F3E65A" w:rsidP="7FAB567C">
      <w:pPr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7FAB567C">
        <w:rPr>
          <w:rFonts w:ascii="Calibri" w:hAnsi="Calibri" w:cs="Calibri"/>
          <w:sz w:val="22"/>
          <w:szCs w:val="22"/>
        </w:rPr>
        <w:t xml:space="preserve">Both 2023 and 2025 had </w:t>
      </w:r>
      <w:r w:rsidR="31085DB1" w:rsidRPr="7FAB567C">
        <w:rPr>
          <w:rFonts w:ascii="Calibri" w:hAnsi="Calibri" w:cs="Calibri"/>
          <w:sz w:val="22"/>
          <w:szCs w:val="22"/>
        </w:rPr>
        <w:t xml:space="preserve">less </w:t>
      </w:r>
      <w:r w:rsidRPr="7FAB567C">
        <w:rPr>
          <w:rFonts w:ascii="Calibri" w:hAnsi="Calibri" w:cs="Calibri"/>
          <w:sz w:val="22"/>
          <w:szCs w:val="22"/>
        </w:rPr>
        <w:t xml:space="preserve">overall precipitation than average, with very dry </w:t>
      </w:r>
      <w:r w:rsidR="009A206C">
        <w:rPr>
          <w:rFonts w:ascii="Calibri" w:hAnsi="Calibri" w:cs="Calibri"/>
          <w:sz w:val="22"/>
          <w:szCs w:val="22"/>
        </w:rPr>
        <w:t xml:space="preserve">and warm </w:t>
      </w:r>
      <w:r w:rsidRPr="7FAB567C">
        <w:rPr>
          <w:rFonts w:ascii="Calibri" w:hAnsi="Calibri" w:cs="Calibri"/>
          <w:sz w:val="22"/>
          <w:szCs w:val="22"/>
        </w:rPr>
        <w:t>summers</w:t>
      </w:r>
      <w:r w:rsidR="009A206C">
        <w:rPr>
          <w:rFonts w:ascii="Calibri" w:hAnsi="Calibri" w:cs="Calibri"/>
          <w:sz w:val="22"/>
          <w:szCs w:val="22"/>
        </w:rPr>
        <w:t xml:space="preserve"> </w:t>
      </w:r>
      <w:r w:rsidR="00424ECA">
        <w:rPr>
          <w:rFonts w:ascii="Calibri" w:hAnsi="Calibri" w:cs="Calibri"/>
          <w:sz w:val="22"/>
          <w:szCs w:val="22"/>
        </w:rPr>
        <w:t>that</w:t>
      </w:r>
      <w:r w:rsidR="009A206C">
        <w:rPr>
          <w:rFonts w:ascii="Calibri" w:hAnsi="Calibri" w:cs="Calibri"/>
          <w:sz w:val="22"/>
          <w:szCs w:val="22"/>
        </w:rPr>
        <w:t xml:space="preserve"> resulted in higher</w:t>
      </w:r>
      <w:r w:rsidR="00424ECA">
        <w:rPr>
          <w:rFonts w:ascii="Calibri" w:hAnsi="Calibri" w:cs="Calibri"/>
          <w:sz w:val="22"/>
          <w:szCs w:val="22"/>
        </w:rPr>
        <w:t>-</w:t>
      </w:r>
      <w:r w:rsidR="009A206C">
        <w:rPr>
          <w:rFonts w:ascii="Calibri" w:hAnsi="Calibri" w:cs="Calibri"/>
          <w:sz w:val="22"/>
          <w:szCs w:val="22"/>
        </w:rPr>
        <w:t>than</w:t>
      </w:r>
      <w:r w:rsidR="00424ECA">
        <w:rPr>
          <w:rFonts w:ascii="Calibri" w:hAnsi="Calibri" w:cs="Calibri"/>
          <w:sz w:val="22"/>
          <w:szCs w:val="22"/>
        </w:rPr>
        <w:t>-</w:t>
      </w:r>
      <w:r w:rsidR="009A206C">
        <w:rPr>
          <w:rFonts w:ascii="Calibri" w:hAnsi="Calibri" w:cs="Calibri"/>
          <w:sz w:val="22"/>
          <w:szCs w:val="22"/>
        </w:rPr>
        <w:t>average consumption</w:t>
      </w:r>
      <w:r w:rsidRPr="7FAB567C">
        <w:rPr>
          <w:rFonts w:ascii="Calibri" w:hAnsi="Calibri" w:cs="Calibri"/>
          <w:sz w:val="22"/>
          <w:szCs w:val="22"/>
        </w:rPr>
        <w:t xml:space="preserve">.  </w:t>
      </w:r>
      <w:r w:rsidR="6F33C7FA" w:rsidRPr="7FAB567C">
        <w:rPr>
          <w:rFonts w:ascii="Calibri" w:hAnsi="Calibri" w:cs="Calibri"/>
          <w:sz w:val="22"/>
          <w:szCs w:val="22"/>
        </w:rPr>
        <w:t xml:space="preserve">In 2025, SPU started storing more water sooner in the year, in anticipation of the </w:t>
      </w:r>
      <w:r w:rsidR="003A6C1A">
        <w:rPr>
          <w:rFonts w:ascii="Calibri" w:hAnsi="Calibri" w:cs="Calibri"/>
          <w:sz w:val="22"/>
          <w:szCs w:val="22"/>
        </w:rPr>
        <w:t>reduced</w:t>
      </w:r>
      <w:r w:rsidR="003A6C1A" w:rsidRPr="7FAB567C">
        <w:rPr>
          <w:rFonts w:ascii="Calibri" w:hAnsi="Calibri" w:cs="Calibri"/>
          <w:sz w:val="22"/>
          <w:szCs w:val="22"/>
        </w:rPr>
        <w:t xml:space="preserve"> </w:t>
      </w:r>
      <w:r w:rsidR="6F33C7FA" w:rsidRPr="7FAB567C">
        <w:rPr>
          <w:rFonts w:ascii="Calibri" w:hAnsi="Calibri" w:cs="Calibri"/>
          <w:sz w:val="22"/>
          <w:szCs w:val="22"/>
        </w:rPr>
        <w:t xml:space="preserve">snow </w:t>
      </w:r>
      <w:proofErr w:type="gramStart"/>
      <w:r w:rsidR="6F33C7FA" w:rsidRPr="7FAB567C">
        <w:rPr>
          <w:rFonts w:ascii="Calibri" w:hAnsi="Calibri" w:cs="Calibri"/>
          <w:sz w:val="22"/>
          <w:szCs w:val="22"/>
        </w:rPr>
        <w:t>melt</w:t>
      </w:r>
      <w:proofErr w:type="gramEnd"/>
      <w:r w:rsidR="6F33C7FA" w:rsidRPr="7FAB567C">
        <w:rPr>
          <w:rFonts w:ascii="Calibri" w:hAnsi="Calibri" w:cs="Calibri"/>
          <w:sz w:val="22"/>
          <w:szCs w:val="22"/>
        </w:rPr>
        <w:t xml:space="preserve"> to fe</w:t>
      </w:r>
      <w:r w:rsidR="6ECB06C0" w:rsidRPr="7FAB567C">
        <w:rPr>
          <w:rFonts w:ascii="Calibri" w:hAnsi="Calibri" w:cs="Calibri"/>
          <w:sz w:val="22"/>
          <w:szCs w:val="22"/>
        </w:rPr>
        <w:t xml:space="preserve">ed the reservoirs. However, </w:t>
      </w:r>
      <w:r w:rsidR="00252D0E" w:rsidRPr="7FAB567C">
        <w:rPr>
          <w:rFonts w:ascii="Calibri" w:hAnsi="Calibri" w:cs="Calibri"/>
          <w:sz w:val="22"/>
          <w:szCs w:val="22"/>
        </w:rPr>
        <w:t xml:space="preserve">reservoir storage trends this summer are tracking closely </w:t>
      </w:r>
      <w:r w:rsidR="5458959A" w:rsidRPr="7FAB567C">
        <w:rPr>
          <w:rFonts w:ascii="Calibri" w:hAnsi="Calibri" w:cs="Calibri"/>
          <w:sz w:val="22"/>
          <w:szCs w:val="22"/>
        </w:rPr>
        <w:t>with 2023</w:t>
      </w:r>
      <w:r w:rsidR="00252D0E" w:rsidRPr="7FAB567C">
        <w:rPr>
          <w:rFonts w:ascii="Calibri" w:hAnsi="Calibri" w:cs="Calibri"/>
          <w:sz w:val="22"/>
          <w:szCs w:val="22"/>
        </w:rPr>
        <w:t xml:space="preserve">. </w:t>
      </w:r>
    </w:p>
    <w:p w14:paraId="08336B4E" w14:textId="608EDDE4" w:rsidR="0010002E" w:rsidRPr="00FF3649" w:rsidRDefault="0010002E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D4F93D1" w14:textId="2AA14098" w:rsidR="287FD163" w:rsidRDefault="287FD163" w:rsidP="04847E96">
      <w:pPr>
        <w:spacing w:after="0" w:line="240" w:lineRule="auto"/>
      </w:pPr>
      <w:r>
        <w:rPr>
          <w:noProof/>
        </w:rPr>
        <w:drawing>
          <wp:inline distT="0" distB="0" distL="0" distR="0" wp14:anchorId="5633EC95" wp14:editId="169D836F">
            <wp:extent cx="5502311" cy="3800475"/>
            <wp:effectExtent l="0" t="0" r="0" b="0"/>
            <wp:docPr id="1741088093" name="Picture 1741088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311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71F3B" w14:textId="29492EFF" w:rsidR="04847E96" w:rsidRDefault="04847E96" w:rsidP="04847E9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3A2CB7F" w14:textId="77777777" w:rsidR="00E33FC6" w:rsidRDefault="00E33FC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01208403" w14:textId="4F1494F1" w:rsidR="0010002E" w:rsidRPr="00FF3649" w:rsidRDefault="00FF3649" w:rsidP="00FF3649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FF3649">
        <w:rPr>
          <w:rFonts w:ascii="Calibri" w:hAnsi="Calibri" w:cs="Calibri"/>
          <w:b/>
          <w:bCs/>
          <w:sz w:val="22"/>
          <w:szCs w:val="22"/>
        </w:rPr>
        <w:lastRenderedPageBreak/>
        <w:t xml:space="preserve">How are we managing water supply? </w:t>
      </w:r>
      <w:r w:rsidR="00252D0E" w:rsidRPr="00FF364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B5E819A" w14:textId="34BDD97B" w:rsidR="008B7853" w:rsidRDefault="0010002E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F3649">
        <w:rPr>
          <w:rFonts w:ascii="Calibri" w:hAnsi="Calibri" w:cs="Calibri"/>
          <w:sz w:val="22"/>
          <w:szCs w:val="22"/>
        </w:rPr>
        <w:t>We have a set of water supply levers we</w:t>
      </w:r>
      <w:r w:rsidR="00252D0E" w:rsidRPr="00FF3649">
        <w:rPr>
          <w:rFonts w:ascii="Calibri" w:hAnsi="Calibri" w:cs="Calibri"/>
          <w:sz w:val="22"/>
          <w:szCs w:val="22"/>
        </w:rPr>
        <w:t xml:space="preserve"> </w:t>
      </w:r>
      <w:r w:rsidRPr="00FF3649">
        <w:rPr>
          <w:rFonts w:ascii="Calibri" w:hAnsi="Calibri" w:cs="Calibri"/>
          <w:sz w:val="22"/>
          <w:szCs w:val="22"/>
        </w:rPr>
        <w:t>can pull</w:t>
      </w:r>
      <w:r w:rsidR="00252D0E" w:rsidRPr="00FF3649">
        <w:rPr>
          <w:rFonts w:ascii="Calibri" w:hAnsi="Calibri" w:cs="Calibri"/>
          <w:sz w:val="22"/>
          <w:szCs w:val="22"/>
        </w:rPr>
        <w:t xml:space="preserve"> that occur before we move into curtailment</w:t>
      </w:r>
      <w:r w:rsidR="5F18825E" w:rsidRPr="58730B9C">
        <w:rPr>
          <w:rFonts w:ascii="Calibri" w:hAnsi="Calibri" w:cs="Calibri"/>
          <w:sz w:val="22"/>
          <w:szCs w:val="22"/>
        </w:rPr>
        <w:t>,</w:t>
      </w:r>
      <w:r w:rsidR="00252D0E" w:rsidRPr="00FF3649">
        <w:rPr>
          <w:rFonts w:ascii="Calibri" w:hAnsi="Calibri" w:cs="Calibri"/>
          <w:sz w:val="22"/>
          <w:szCs w:val="22"/>
        </w:rPr>
        <w:t xml:space="preserve"> and we have been employing those tools.  </w:t>
      </w:r>
    </w:p>
    <w:p w14:paraId="15B170E3" w14:textId="77777777" w:rsidR="00E33FC6" w:rsidRDefault="00E33FC6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A5CD1AD" w14:textId="7B6931EA" w:rsidR="00FF3649" w:rsidRPr="00FF3649" w:rsidRDefault="006414CA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A553C" wp14:editId="5C9982A4">
                <wp:simplePos x="0" y="0"/>
                <wp:positionH relativeFrom="column">
                  <wp:posOffset>20955</wp:posOffset>
                </wp:positionH>
                <wp:positionV relativeFrom="paragraph">
                  <wp:posOffset>1297247</wp:posOffset>
                </wp:positionV>
                <wp:extent cx="6076950" cy="12700"/>
                <wp:effectExtent l="0" t="0" r="19050" b="25400"/>
                <wp:wrapNone/>
                <wp:docPr id="10748315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3322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02.15pt" to="480.1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xjqQEAAKkDAAAOAAAAZHJzL2Uyb0RvYy54bWysU01P3DAQvVfiP1i+s0lW6lKizXIAwaUC&#10;RNsfYJzxxpK/ZLub7L9nPLtkK1qpAnFxbM+8N/OeJ+uryRq2g5i0dx1vFjVn4KTvtdt2/NfP2/Nv&#10;nKUsXC+Md9DxPSR+tTn7sh5DC0s/eNNDZEjiUjuGjg85h7aqkhzAirTwARwGlY9WZDzGbdVHMSK7&#10;NdWyrlfV6GMfopeQEt7eHIJ8Q/xKgcwPSiXIzHQce8u0Rlqfy1pt1qLdRhEGLY9tiA90YYV2WHSm&#10;uhFZsN9R/0VltYw+eZUX0tvKK6UlkAZU09Rv1PwYRADSguakMNuUPo9W3u+u3WNEG8aQ2hQeY1Ex&#10;qWjLF/tjE5m1n82CKTOJl6v6YnX5FT2VGGuWFzWZWZ3AIaZ8B96ysum40a5oEa3YfU8ZC2Lqa0q5&#10;No6NSHRZI2eJnvqhXd4bOKQ9gWK6xw4aoqNRgWsT2U7gIwspweUlURRSzC4wpY2ZgfX/gcf8AgUa&#10;o/eAZwRV9i7PYKudj/+qnqfm2LI65L86cNBdLHj2/Z5eiqzBeSALj7NbBu7PM8FPf9jmBQAA//8D&#10;AFBLAwQUAAYACAAAACEAUhObjN4AAAAJAQAADwAAAGRycy9kb3ducmV2LnhtbEyPQUvEMBCF74L/&#10;IYzgzU26laq16SKCIoLororX2Sa2xWZSm2w3/ntnT3p7M+/x5ptqldwgZjuF3pOGbKFAWGq86anV&#10;8PZ6d3YJIkQkg4Mnq+HHBljVx0cVlsbvaW3nTWwFl1AoUUMX41hKGZrOOgwLP1pi79NPDiOPUyvN&#10;hHsud4NcKlVIhz3xhQ5He9vZ5muzcxrSxUv7cb8Oj9lzeghPeYbvav7W+vQk3VyDiDbFvzAc8Bkd&#10;amba+h2ZIAYNec5BDUt1zoL9q0Kx2B42RQ6yruT/D+pfAAAA//8DAFBLAQItABQABgAIAAAAIQC2&#10;gziS/gAAAOEBAAATAAAAAAAAAAAAAAAAAAAAAABbQ29udGVudF9UeXBlc10ueG1sUEsBAi0AFAAG&#10;AAgAAAAhADj9If/WAAAAlAEAAAsAAAAAAAAAAAAAAAAALwEAAF9yZWxzLy5yZWxzUEsBAi0AFAAG&#10;AAgAAAAhAAI4fGOpAQAAqQMAAA4AAAAAAAAAAAAAAAAALgIAAGRycy9lMm9Eb2MueG1sUEsBAi0A&#10;FAAGAAgAAAAhAFITm4zeAAAACQEAAA8AAAAAAAAAAAAAAAAAAwQAAGRycy9kb3ducmV2LnhtbFBL&#10;BQYAAAAABAAEAPMAAAAOBQAAAAA=&#10;" strokecolor="#e97132 [3205]" strokeweight="1.5pt">
                <v:stroke joinstyle="miter"/>
              </v:line>
            </w:pict>
          </mc:Fallback>
        </mc:AlternateContent>
      </w:r>
      <w:r w:rsidR="00866E9D" w:rsidRPr="00FF364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98BEE88" wp14:editId="0DACD273">
                <wp:simplePos x="0" y="0"/>
                <wp:positionH relativeFrom="margin">
                  <wp:posOffset>4540423</wp:posOffset>
                </wp:positionH>
                <wp:positionV relativeFrom="paragraph">
                  <wp:posOffset>331527</wp:posOffset>
                </wp:positionV>
                <wp:extent cx="1181100" cy="717550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6926C" w14:textId="3002E13B" w:rsidR="00FF3649" w:rsidRPr="00FF3649" w:rsidRDefault="00FF3649" w:rsidP="00FF3649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F3649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These levers have been/are being 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BE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5pt;margin-top:26.1pt;width:93pt;height:56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/rHgIAADoEAAAOAAAAZHJzL2Uyb0RvYy54bWysU8GO0zAQvSPxD5bvNEnV0hI1XS0tRUjL&#10;grTwAY7jNBaOJ3jcJuXrGTvdbtW9IXywPB77zZs3M6u7oTXsqBxqsAXPJilnykqotN0X/OeP3bsl&#10;Z+iFrYQBqwp+Usjv1m/frPouV1NowFTKMQKxmPddwRvvuzxJUDaqFTiBTlly1uBa4cl0+6Ryoif0&#10;1iTTNH2f9OCqzoFUiHS7HZ18HfHrWkn/ra5ReWYKTtx83F3cy7An65XI9050jZZnGuIfWLRCWwp6&#10;gdoKL9jB6VdQrZYOEGo/kdAmUNdaqpgDZZOlN9k8NaJTMRcSB7uLTPj/YOXj8an77pgfPsJABYxJ&#10;YPcA8hcyC5tG2L26dw76RomKAmdBsqTvMD9/DVJjjgGk7L9CRUUWBw8RaKhdG1ShPBmhUwFOF9HV&#10;4JkMIbNllqXkkuRbZIv5PFYlEfnz786h/6ygZeFQcEdFjeji+IA+sBH585MQDMHoaqeNiYbblxvj&#10;2FFQA+ziigncPDOW9URluiAirzFCM6oLih9GDW4gAoWtwGYMhScMxthfrfbU5Ea3BV+mYY3XQdFP&#10;toot6IU245myMfYscVB11NcP5UAPg9QlVCcS28HYzDR8dGjA/eGsp0YuOP4+CKc4M18sFexDNpuF&#10;zo/GbL6YkuGuPeW1R1hJUAX3nI3HjY/TEkSxcE+FrXXU/IXJmSs1aCzFeZjCBFzb8dXLyK//AgAA&#10;//8DAFBLAwQUAAYACAAAACEANe8w0t8AAAAKAQAADwAAAGRycy9kb3ducmV2LnhtbEyPwU7DMAyG&#10;70i8Q2QkbixpRcsoTadpCA5IHDbYgVvWhLaicUrjreXtMadxtP3p9/eXq9n34uTG2AXUkCwUCId1&#10;sB02Gt7fnm6WICIZtKYP6DT8uAir6vKiNIUNE27daUeN4BCMhdHQEg2FlLFunTdxEQaHfPsMozfE&#10;49hIO5qJw30vU6Vy6U2H/KE1g9u0rv7aHb2G5/32W9HrxzQqWsspUP54u3nR+vpqXj+AIDfTGYY/&#10;fVaHip0O4Yg2il7DXZJxF9KQpSkIBu5VwosDk3mWgqxK+b9C9QsAAP//AwBQSwECLQAUAAYACAAA&#10;ACEAtoM4kv4AAADhAQAAEwAAAAAAAAAAAAAAAAAAAAAAW0NvbnRlbnRfVHlwZXNdLnhtbFBLAQIt&#10;ABQABgAIAAAAIQA4/SH/1gAAAJQBAAALAAAAAAAAAAAAAAAAAC8BAABfcmVscy8ucmVsc1BLAQIt&#10;ABQABgAIAAAAIQD2Bo/rHgIAADoEAAAOAAAAAAAAAAAAAAAAAC4CAABkcnMvZTJvRG9jLnhtbFBL&#10;AQItABQABgAIAAAAIQA17zDS3wAAAAoBAAAPAAAAAAAAAAAAAAAAAHgEAABkcnMvZG93bnJldi54&#10;bWxQSwUGAAAAAAQABADzAAAAhAUAAAAA&#10;" strokecolor="black [3213]" strokeweight="1pt">
                <v:stroke dashstyle="3 1"/>
                <v:textbox>
                  <w:txbxContent>
                    <w:p w14:paraId="1396926C" w14:textId="3002E13B" w:rsidR="00FF3649" w:rsidRPr="00FF3649" w:rsidRDefault="00FF3649" w:rsidP="00FF3649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F3649">
                        <w:rPr>
                          <w:rFonts w:ascii="Calibri" w:hAnsi="Calibri" w:cs="Calibri"/>
                          <w:i/>
                          <w:iCs/>
                        </w:rPr>
                        <w:t>These levers have been/are being used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E9D" w:rsidRPr="00866E9D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BDFAF8A" wp14:editId="2EB50B57">
            <wp:extent cx="4850823" cy="2449252"/>
            <wp:effectExtent l="19050" t="19050" r="26035" b="27305"/>
            <wp:docPr id="827965483" name="Picture 1" descr="Text, time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65483" name="Picture 1" descr="Text, timelin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0003" cy="24589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64C993" w14:textId="6C796E5C" w:rsidR="008B7853" w:rsidRDefault="008B7853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03F4EE8" w14:textId="6E00829F" w:rsidR="008B7853" w:rsidRPr="00FF3649" w:rsidRDefault="00D502E2" w:rsidP="00FF3649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FF3649">
        <w:rPr>
          <w:rFonts w:ascii="Calibri" w:hAnsi="Calibri" w:cs="Calibri"/>
          <w:b/>
          <w:bCs/>
          <w:sz w:val="22"/>
          <w:szCs w:val="22"/>
        </w:rPr>
        <w:t>How does SPU decide when to activate the Water Shortage Contingency Plan</w:t>
      </w:r>
      <w:r w:rsidR="00FF3649">
        <w:rPr>
          <w:rFonts w:ascii="Calibri" w:hAnsi="Calibri" w:cs="Calibri"/>
          <w:b/>
          <w:bCs/>
          <w:sz w:val="22"/>
          <w:szCs w:val="22"/>
        </w:rPr>
        <w:t xml:space="preserve"> (WSCP)</w:t>
      </w:r>
      <w:r w:rsidRPr="00FF3649">
        <w:rPr>
          <w:rFonts w:ascii="Calibri" w:hAnsi="Calibri" w:cs="Calibri"/>
          <w:b/>
          <w:bCs/>
          <w:sz w:val="22"/>
          <w:szCs w:val="22"/>
        </w:rPr>
        <w:t xml:space="preserve">? </w:t>
      </w:r>
    </w:p>
    <w:p w14:paraId="33A0C2C3" w14:textId="628CDFFD" w:rsidR="00D502E2" w:rsidRPr="00D502E2" w:rsidRDefault="00D502E2" w:rsidP="00FF3649">
      <w:pPr>
        <w:tabs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FF3649">
        <w:rPr>
          <w:rFonts w:ascii="Calibri" w:hAnsi="Calibri" w:cs="Calibri"/>
          <w:sz w:val="22"/>
          <w:szCs w:val="22"/>
        </w:rPr>
        <w:t xml:space="preserve">SPU evaluates water supply conditions and forecasts against </w:t>
      </w:r>
      <w:r w:rsidR="0018129D">
        <w:rPr>
          <w:rFonts w:ascii="Calibri" w:hAnsi="Calibri" w:cs="Calibri"/>
          <w:sz w:val="22"/>
          <w:szCs w:val="22"/>
        </w:rPr>
        <w:t xml:space="preserve">hydrologic </w:t>
      </w:r>
      <w:r w:rsidRPr="00FF3649">
        <w:rPr>
          <w:rFonts w:ascii="Calibri" w:hAnsi="Calibri" w:cs="Calibri"/>
          <w:sz w:val="22"/>
          <w:szCs w:val="22"/>
        </w:rPr>
        <w:t xml:space="preserve">guidelines, which were first </w:t>
      </w:r>
      <w:r w:rsidR="00FD2D81">
        <w:rPr>
          <w:rFonts w:ascii="Calibri" w:hAnsi="Calibri" w:cs="Calibri"/>
          <w:sz w:val="22"/>
          <w:szCs w:val="22"/>
        </w:rPr>
        <w:t xml:space="preserve">developed </w:t>
      </w:r>
      <w:r w:rsidR="00D34077">
        <w:rPr>
          <w:rFonts w:ascii="Calibri" w:hAnsi="Calibri" w:cs="Calibri"/>
          <w:sz w:val="22"/>
          <w:szCs w:val="22"/>
        </w:rPr>
        <w:t>i</w:t>
      </w:r>
      <w:r w:rsidRPr="00FF3649">
        <w:rPr>
          <w:rFonts w:ascii="Calibri" w:hAnsi="Calibri" w:cs="Calibri"/>
          <w:sz w:val="22"/>
          <w:szCs w:val="22"/>
        </w:rPr>
        <w:t xml:space="preserve">n 2023. </w:t>
      </w:r>
      <w:r w:rsidR="00FF3649" w:rsidRPr="00FF3649">
        <w:rPr>
          <w:rFonts w:ascii="Calibri" w:hAnsi="Calibri" w:cs="Calibri"/>
          <w:sz w:val="22"/>
          <w:szCs w:val="22"/>
        </w:rPr>
        <w:t>The guidelines consider c</w:t>
      </w:r>
      <w:r w:rsidRPr="00FF3649">
        <w:rPr>
          <w:rFonts w:ascii="Calibri" w:hAnsi="Calibri" w:cs="Calibri"/>
          <w:sz w:val="22"/>
          <w:szCs w:val="22"/>
        </w:rPr>
        <w:t>urrent reservoir levels/storage volume​</w:t>
      </w:r>
      <w:r w:rsidR="00FF3649" w:rsidRPr="00FF3649">
        <w:rPr>
          <w:rFonts w:ascii="Calibri" w:hAnsi="Calibri" w:cs="Calibri"/>
          <w:sz w:val="22"/>
          <w:szCs w:val="22"/>
        </w:rPr>
        <w:t>, f</w:t>
      </w:r>
      <w:r w:rsidRPr="00D502E2">
        <w:rPr>
          <w:rFonts w:ascii="Calibri" w:hAnsi="Calibri" w:cs="Calibri"/>
          <w:sz w:val="22"/>
          <w:szCs w:val="22"/>
        </w:rPr>
        <w:t>orecasted reservoir elevations (Hydrologic/HFAM modeling)</w:t>
      </w:r>
      <w:r w:rsidR="00FF3649" w:rsidRPr="00FF3649">
        <w:rPr>
          <w:rFonts w:ascii="Calibri" w:hAnsi="Calibri" w:cs="Calibri"/>
          <w:sz w:val="22"/>
          <w:szCs w:val="22"/>
        </w:rPr>
        <w:t>, the p</w:t>
      </w:r>
      <w:r w:rsidRPr="00D502E2">
        <w:rPr>
          <w:rFonts w:ascii="Calibri" w:hAnsi="Calibri" w:cs="Calibri"/>
          <w:sz w:val="22"/>
          <w:szCs w:val="22"/>
        </w:rPr>
        <w:t xml:space="preserve">hase of reservoir management </w:t>
      </w:r>
      <w:r w:rsidR="00FF3649" w:rsidRPr="00FF3649">
        <w:rPr>
          <w:rFonts w:ascii="Calibri" w:hAnsi="Calibri" w:cs="Calibri"/>
          <w:sz w:val="22"/>
          <w:szCs w:val="22"/>
        </w:rPr>
        <w:t xml:space="preserve">(e.g., </w:t>
      </w:r>
      <w:r w:rsidRPr="00D502E2">
        <w:rPr>
          <w:rFonts w:ascii="Calibri" w:hAnsi="Calibri" w:cs="Calibri"/>
          <w:sz w:val="22"/>
          <w:szCs w:val="22"/>
        </w:rPr>
        <w:t>refill, drawdown, flood management​</w:t>
      </w:r>
      <w:r w:rsidR="00FF3649" w:rsidRPr="00FF3649">
        <w:rPr>
          <w:rFonts w:ascii="Calibri" w:hAnsi="Calibri" w:cs="Calibri"/>
          <w:sz w:val="22"/>
          <w:szCs w:val="22"/>
        </w:rPr>
        <w:t>) and c</w:t>
      </w:r>
      <w:r w:rsidRPr="00D502E2">
        <w:rPr>
          <w:rFonts w:ascii="Calibri" w:hAnsi="Calibri" w:cs="Calibri"/>
          <w:sz w:val="22"/>
          <w:szCs w:val="22"/>
        </w:rPr>
        <w:t>ombined versus individual reservoir conditions​</w:t>
      </w:r>
      <w:r w:rsidR="00FF3649" w:rsidRPr="00FF3649">
        <w:rPr>
          <w:rFonts w:ascii="Calibri" w:hAnsi="Calibri" w:cs="Calibri"/>
          <w:sz w:val="22"/>
          <w:szCs w:val="22"/>
        </w:rPr>
        <w:t>.</w:t>
      </w:r>
    </w:p>
    <w:p w14:paraId="28764DBD" w14:textId="395C917A" w:rsidR="00D502E2" w:rsidRPr="00FF3649" w:rsidRDefault="00D502E2" w:rsidP="00FF3649">
      <w:pPr>
        <w:spacing w:after="0" w:line="240" w:lineRule="auto"/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76991B67" w14:textId="7B931196" w:rsidR="008B7853" w:rsidRPr="00FF3649" w:rsidRDefault="00D502E2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F3649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4169616" wp14:editId="71A29A38">
            <wp:extent cx="4419600" cy="2234353"/>
            <wp:effectExtent l="19050" t="19050" r="19050" b="13970"/>
            <wp:docPr id="1146278822" name="Picture 1" descr="Graphical user interface, text, application, time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78822" name="Picture 1" descr="Graphical user interface, text, application, timeline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7011" cy="22381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9C2D14" w14:textId="77777777" w:rsidR="009451DB" w:rsidRDefault="009451DB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D4C37F8" w14:textId="4BEA4572" w:rsidR="290FD293" w:rsidRDefault="6A7EDAB7" w:rsidP="290FD293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7FAB567C">
        <w:rPr>
          <w:rFonts w:ascii="Calibri" w:hAnsi="Calibri" w:cs="Calibri"/>
          <w:sz w:val="22"/>
          <w:szCs w:val="22"/>
        </w:rPr>
        <w:t xml:space="preserve">As mentioned, this </w:t>
      </w:r>
      <w:r w:rsidR="0018129D">
        <w:rPr>
          <w:rFonts w:ascii="Calibri" w:hAnsi="Calibri" w:cs="Calibri"/>
          <w:sz w:val="22"/>
          <w:szCs w:val="22"/>
        </w:rPr>
        <w:t xml:space="preserve">hydrologic </w:t>
      </w:r>
      <w:r w:rsidRPr="7FAB567C">
        <w:rPr>
          <w:rFonts w:ascii="Calibri" w:hAnsi="Calibri" w:cs="Calibri"/>
          <w:sz w:val="22"/>
          <w:szCs w:val="22"/>
        </w:rPr>
        <w:t xml:space="preserve">guideline was first used in </w:t>
      </w:r>
      <w:proofErr w:type="gramStart"/>
      <w:r w:rsidRPr="7FAB567C">
        <w:rPr>
          <w:rFonts w:ascii="Calibri" w:hAnsi="Calibri" w:cs="Calibri"/>
          <w:sz w:val="22"/>
          <w:szCs w:val="22"/>
        </w:rPr>
        <w:t>2023</w:t>
      </w:r>
      <w:proofErr w:type="gramEnd"/>
      <w:r w:rsidRPr="7FAB567C">
        <w:rPr>
          <w:rFonts w:ascii="Calibri" w:hAnsi="Calibri" w:cs="Calibri"/>
          <w:sz w:val="22"/>
          <w:szCs w:val="22"/>
        </w:rPr>
        <w:t xml:space="preserve"> and SPU </w:t>
      </w:r>
      <w:r w:rsidR="003D1346" w:rsidRPr="7FAB567C">
        <w:rPr>
          <w:rFonts w:ascii="Calibri" w:hAnsi="Calibri" w:cs="Calibri"/>
          <w:sz w:val="22"/>
          <w:szCs w:val="22"/>
        </w:rPr>
        <w:t xml:space="preserve">is </w:t>
      </w:r>
      <w:r w:rsidRPr="7FAB567C">
        <w:rPr>
          <w:rFonts w:ascii="Calibri" w:hAnsi="Calibri" w:cs="Calibri"/>
          <w:sz w:val="22"/>
          <w:szCs w:val="22"/>
        </w:rPr>
        <w:t xml:space="preserve">evaluating </w:t>
      </w:r>
      <w:r w:rsidR="00D97707">
        <w:rPr>
          <w:rFonts w:ascii="Calibri" w:hAnsi="Calibri" w:cs="Calibri"/>
          <w:sz w:val="22"/>
          <w:szCs w:val="22"/>
        </w:rPr>
        <w:t>it</w:t>
      </w:r>
      <w:r w:rsidR="00A50703">
        <w:rPr>
          <w:rFonts w:ascii="Calibri" w:hAnsi="Calibri" w:cs="Calibri"/>
          <w:sz w:val="22"/>
          <w:szCs w:val="22"/>
        </w:rPr>
        <w:t xml:space="preserve"> further</w:t>
      </w:r>
      <w:r w:rsidRPr="7FAB567C">
        <w:rPr>
          <w:rFonts w:ascii="Calibri" w:hAnsi="Calibri" w:cs="Calibri"/>
          <w:sz w:val="22"/>
          <w:szCs w:val="22"/>
        </w:rPr>
        <w:t>.</w:t>
      </w:r>
    </w:p>
    <w:p w14:paraId="6B958D7A" w14:textId="77777777" w:rsidR="00D34077" w:rsidRDefault="00D34077" w:rsidP="290FD293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7E8CC440" w14:textId="5936146F" w:rsidR="72CA5C73" w:rsidRDefault="72CA5C73" w:rsidP="290FD293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290FD293">
        <w:rPr>
          <w:rFonts w:ascii="Calibri" w:eastAsia="Calibri" w:hAnsi="Calibri" w:cs="Calibri"/>
          <w:sz w:val="22"/>
          <w:szCs w:val="22"/>
        </w:rPr>
        <w:t xml:space="preserve">Reminder on </w:t>
      </w:r>
      <w:r w:rsidR="1E6C5EFA" w:rsidRPr="290FD293">
        <w:rPr>
          <w:rFonts w:ascii="Calibri" w:eastAsia="Calibri" w:hAnsi="Calibri" w:cs="Calibri"/>
          <w:sz w:val="22"/>
          <w:szCs w:val="22"/>
        </w:rPr>
        <w:t xml:space="preserve">the </w:t>
      </w:r>
      <w:r w:rsidRPr="290FD293">
        <w:rPr>
          <w:rFonts w:ascii="Calibri" w:eastAsia="Calibri" w:hAnsi="Calibri" w:cs="Calibri"/>
          <w:sz w:val="22"/>
          <w:szCs w:val="22"/>
        </w:rPr>
        <w:t>2023 WSCP</w:t>
      </w:r>
      <w:r w:rsidR="4FFC8278" w:rsidRPr="290FD293">
        <w:rPr>
          <w:rFonts w:ascii="Calibri" w:eastAsia="Calibri" w:hAnsi="Calibri" w:cs="Calibri"/>
          <w:sz w:val="22"/>
          <w:szCs w:val="22"/>
        </w:rPr>
        <w:t xml:space="preserve"> timing</w:t>
      </w:r>
      <w:r w:rsidRPr="290FD293">
        <w:rPr>
          <w:rFonts w:ascii="Calibri" w:eastAsia="Calibri" w:hAnsi="Calibri" w:cs="Calibri"/>
          <w:sz w:val="22"/>
          <w:szCs w:val="22"/>
        </w:rPr>
        <w:t xml:space="preserve">: </w:t>
      </w:r>
    </w:p>
    <w:p w14:paraId="06E09B8F" w14:textId="2041B122" w:rsidR="5A3D4EF9" w:rsidRDefault="5A3D4EF9" w:rsidP="290FD293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290FD293">
        <w:rPr>
          <w:rFonts w:ascii="Calibri" w:eastAsia="Calibri" w:hAnsi="Calibri" w:cs="Calibri"/>
          <w:sz w:val="22"/>
          <w:szCs w:val="22"/>
        </w:rPr>
        <w:t>• July 5: State announced drought advisory (Statewide)</w:t>
      </w:r>
    </w:p>
    <w:p w14:paraId="4D81F6D4" w14:textId="615142C9" w:rsidR="5A3D4EF9" w:rsidRDefault="5A3D4EF9" w:rsidP="290FD293">
      <w:pPr>
        <w:spacing w:after="0" w:line="240" w:lineRule="auto"/>
      </w:pPr>
      <w:r w:rsidRPr="290FD293">
        <w:rPr>
          <w:rFonts w:ascii="Calibri" w:eastAsia="Calibri" w:hAnsi="Calibri" w:cs="Calibri"/>
          <w:sz w:val="22"/>
          <w:szCs w:val="22"/>
        </w:rPr>
        <w:t>• July 24: State announced drought emergency (12 watersheds)</w:t>
      </w:r>
    </w:p>
    <w:p w14:paraId="48AD8093" w14:textId="6F2330C3" w:rsidR="5A3D4EF9" w:rsidRDefault="5A3D4EF9" w:rsidP="290FD293">
      <w:pPr>
        <w:spacing w:after="0" w:line="240" w:lineRule="auto"/>
      </w:pPr>
      <w:r w:rsidRPr="290FD293">
        <w:rPr>
          <w:rFonts w:ascii="Calibri" w:eastAsia="Calibri" w:hAnsi="Calibri" w:cs="Calibri"/>
          <w:sz w:val="22"/>
          <w:szCs w:val="22"/>
        </w:rPr>
        <w:t>• Sept 8: SPU activated our WSCP plan (at Advisory)</w:t>
      </w:r>
    </w:p>
    <w:p w14:paraId="555FB5B1" w14:textId="0B9214FF" w:rsidR="5A3D4EF9" w:rsidRDefault="5A3D4EF9" w:rsidP="290FD293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290FD293">
        <w:rPr>
          <w:rFonts w:ascii="Calibri" w:eastAsia="Calibri" w:hAnsi="Calibri" w:cs="Calibri"/>
          <w:sz w:val="22"/>
          <w:szCs w:val="22"/>
        </w:rPr>
        <w:t>• Sept 21: SPU moved to Voluntary</w:t>
      </w:r>
      <w:r w:rsidR="3C7450F8" w:rsidRPr="290FD293">
        <w:rPr>
          <w:rFonts w:ascii="Calibri" w:eastAsia="Calibri" w:hAnsi="Calibri" w:cs="Calibri"/>
          <w:sz w:val="22"/>
          <w:szCs w:val="22"/>
        </w:rPr>
        <w:t xml:space="preserve"> Phase</w:t>
      </w:r>
    </w:p>
    <w:p w14:paraId="149BF507" w14:textId="055819B7" w:rsidR="5A3D4EF9" w:rsidRDefault="5A3D4EF9" w:rsidP="290FD293">
      <w:pPr>
        <w:spacing w:after="0" w:line="240" w:lineRule="auto"/>
      </w:pPr>
      <w:r w:rsidRPr="290FD293">
        <w:rPr>
          <w:rFonts w:ascii="Calibri" w:eastAsia="Calibri" w:hAnsi="Calibri" w:cs="Calibri"/>
          <w:sz w:val="22"/>
          <w:szCs w:val="22"/>
        </w:rPr>
        <w:t>• Dec 11: SPU exited WSCP</w:t>
      </w:r>
    </w:p>
    <w:p w14:paraId="731E2492" w14:textId="22DFFD39" w:rsidR="3A028964" w:rsidRDefault="005208FE" w:rsidP="290FD293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7FAB567C">
        <w:rPr>
          <w:rFonts w:ascii="Calibri" w:eastAsia="Calibri" w:hAnsi="Calibri" w:cs="Calibri"/>
          <w:sz w:val="22"/>
          <w:szCs w:val="22"/>
        </w:rPr>
        <w:lastRenderedPageBreak/>
        <w:t xml:space="preserve">Actual </w:t>
      </w:r>
      <w:r w:rsidR="3A028964" w:rsidRPr="7FAB567C">
        <w:rPr>
          <w:rFonts w:ascii="Calibri" w:eastAsia="Calibri" w:hAnsi="Calibri" w:cs="Calibri"/>
          <w:sz w:val="22"/>
          <w:szCs w:val="22"/>
        </w:rPr>
        <w:t xml:space="preserve">Lowest </w:t>
      </w:r>
      <w:r w:rsidR="5A3D4EF9" w:rsidRPr="7FAB567C">
        <w:rPr>
          <w:rFonts w:ascii="Calibri" w:eastAsia="Calibri" w:hAnsi="Calibri" w:cs="Calibri"/>
          <w:sz w:val="22"/>
          <w:szCs w:val="22"/>
        </w:rPr>
        <w:t>Reser</w:t>
      </w:r>
      <w:r w:rsidR="6459EF35" w:rsidRPr="7FAB567C">
        <w:rPr>
          <w:rFonts w:ascii="Calibri" w:eastAsia="Calibri" w:hAnsi="Calibri" w:cs="Calibri"/>
          <w:sz w:val="22"/>
          <w:szCs w:val="22"/>
        </w:rPr>
        <w:t>v</w:t>
      </w:r>
      <w:r w:rsidR="5A3D4EF9" w:rsidRPr="7FAB567C">
        <w:rPr>
          <w:rFonts w:ascii="Calibri" w:eastAsia="Calibri" w:hAnsi="Calibri" w:cs="Calibri"/>
          <w:sz w:val="22"/>
          <w:szCs w:val="22"/>
        </w:rPr>
        <w:t>oir levels</w:t>
      </w:r>
      <w:r w:rsidRPr="7FAB567C">
        <w:rPr>
          <w:rFonts w:ascii="Calibri" w:eastAsia="Calibri" w:hAnsi="Calibri" w:cs="Calibri"/>
          <w:sz w:val="22"/>
          <w:szCs w:val="22"/>
        </w:rPr>
        <w:t xml:space="preserve"> in 2023</w:t>
      </w:r>
      <w:r w:rsidR="5A3D4EF9" w:rsidRPr="7FAB567C">
        <w:rPr>
          <w:rFonts w:ascii="Calibri" w:eastAsia="Calibri" w:hAnsi="Calibri" w:cs="Calibri"/>
          <w:sz w:val="22"/>
          <w:szCs w:val="22"/>
        </w:rPr>
        <w:t>:</w:t>
      </w:r>
    </w:p>
    <w:p w14:paraId="1A9E4EF0" w14:textId="641E4558" w:rsidR="5A3D4EF9" w:rsidRDefault="5A3D4EF9" w:rsidP="290FD293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290FD293">
        <w:rPr>
          <w:rFonts w:ascii="Calibri" w:eastAsia="Calibri" w:hAnsi="Calibri" w:cs="Calibri"/>
          <w:sz w:val="22"/>
          <w:szCs w:val="22"/>
        </w:rPr>
        <w:t>Cedar</w:t>
      </w:r>
      <w:r w:rsidR="32F8401D" w:rsidRPr="290FD293">
        <w:rPr>
          <w:rFonts w:ascii="Calibri" w:eastAsia="Calibri" w:hAnsi="Calibri" w:cs="Calibri"/>
          <w:sz w:val="22"/>
          <w:szCs w:val="22"/>
        </w:rPr>
        <w:t xml:space="preserve">: </w:t>
      </w:r>
      <w:r w:rsidRPr="290FD293">
        <w:rPr>
          <w:rFonts w:ascii="Calibri" w:eastAsia="Calibri" w:hAnsi="Calibri" w:cs="Calibri"/>
          <w:sz w:val="22"/>
          <w:szCs w:val="22"/>
        </w:rPr>
        <w:t xml:space="preserve">1540 </w:t>
      </w:r>
      <w:r w:rsidR="00550FA8">
        <w:rPr>
          <w:rFonts w:ascii="Calibri" w:eastAsia="Calibri" w:hAnsi="Calibri" w:cs="Calibri"/>
          <w:sz w:val="22"/>
          <w:szCs w:val="22"/>
        </w:rPr>
        <w:t>ft</w:t>
      </w:r>
      <w:r w:rsidRPr="290FD293">
        <w:rPr>
          <w:rFonts w:ascii="Calibri" w:eastAsia="Calibri" w:hAnsi="Calibri" w:cs="Calibri"/>
          <w:sz w:val="22"/>
          <w:szCs w:val="22"/>
        </w:rPr>
        <w:t xml:space="preserve"> on Nove</w:t>
      </w:r>
      <w:r w:rsidR="3EBCC70E" w:rsidRPr="290FD293">
        <w:rPr>
          <w:rFonts w:ascii="Calibri" w:eastAsia="Calibri" w:hAnsi="Calibri" w:cs="Calibri"/>
          <w:sz w:val="22"/>
          <w:szCs w:val="22"/>
        </w:rPr>
        <w:t>m</w:t>
      </w:r>
      <w:r w:rsidRPr="290FD293">
        <w:rPr>
          <w:rFonts w:ascii="Calibri" w:eastAsia="Calibri" w:hAnsi="Calibri" w:cs="Calibri"/>
          <w:sz w:val="22"/>
          <w:szCs w:val="22"/>
        </w:rPr>
        <w:t>ber 3</w:t>
      </w:r>
    </w:p>
    <w:p w14:paraId="1D8EE82E" w14:textId="557D27C7" w:rsidR="5A3D4EF9" w:rsidRDefault="5A3D4EF9" w:rsidP="290FD293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290FD293">
        <w:rPr>
          <w:rFonts w:ascii="Calibri" w:eastAsia="Calibri" w:hAnsi="Calibri" w:cs="Calibri"/>
          <w:sz w:val="22"/>
          <w:szCs w:val="22"/>
        </w:rPr>
        <w:t>Tolt</w:t>
      </w:r>
      <w:r w:rsidR="72AC196F" w:rsidRPr="290FD293">
        <w:rPr>
          <w:rFonts w:ascii="Calibri" w:eastAsia="Calibri" w:hAnsi="Calibri" w:cs="Calibri"/>
          <w:sz w:val="22"/>
          <w:szCs w:val="22"/>
        </w:rPr>
        <w:t xml:space="preserve">: </w:t>
      </w:r>
      <w:r w:rsidRPr="290FD293">
        <w:rPr>
          <w:rFonts w:ascii="Calibri" w:eastAsia="Calibri" w:hAnsi="Calibri" w:cs="Calibri"/>
          <w:sz w:val="22"/>
          <w:szCs w:val="22"/>
        </w:rPr>
        <w:t xml:space="preserve">1719 </w:t>
      </w:r>
      <w:r w:rsidR="00550FA8">
        <w:rPr>
          <w:rFonts w:ascii="Calibri" w:eastAsia="Calibri" w:hAnsi="Calibri" w:cs="Calibri"/>
          <w:sz w:val="22"/>
          <w:szCs w:val="22"/>
        </w:rPr>
        <w:t>ft</w:t>
      </w:r>
      <w:r w:rsidRPr="290FD293">
        <w:rPr>
          <w:rFonts w:ascii="Calibri" w:eastAsia="Calibri" w:hAnsi="Calibri" w:cs="Calibri"/>
          <w:sz w:val="22"/>
          <w:szCs w:val="22"/>
        </w:rPr>
        <w:t xml:space="preserve"> </w:t>
      </w:r>
      <w:r w:rsidR="1A30AAB0" w:rsidRPr="290FD293">
        <w:rPr>
          <w:rFonts w:ascii="Calibri" w:eastAsia="Calibri" w:hAnsi="Calibri" w:cs="Calibri"/>
          <w:sz w:val="22"/>
          <w:szCs w:val="22"/>
        </w:rPr>
        <w:t xml:space="preserve">November </w:t>
      </w:r>
      <w:r w:rsidRPr="290FD293">
        <w:rPr>
          <w:rFonts w:ascii="Calibri" w:eastAsia="Calibri" w:hAnsi="Calibri" w:cs="Calibri"/>
          <w:sz w:val="22"/>
          <w:szCs w:val="22"/>
        </w:rPr>
        <w:t>2</w:t>
      </w:r>
    </w:p>
    <w:p w14:paraId="7B439F6A" w14:textId="77777777" w:rsidR="00FF3649" w:rsidRDefault="00FF3649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4E37AE6" w14:textId="6D285570" w:rsidR="00FF3649" w:rsidRPr="00FF3649" w:rsidRDefault="00FF3649" w:rsidP="00FF3649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FF3649">
        <w:rPr>
          <w:rFonts w:ascii="Calibri" w:hAnsi="Calibri" w:cs="Calibri"/>
          <w:b/>
          <w:bCs/>
          <w:sz w:val="22"/>
          <w:szCs w:val="22"/>
        </w:rPr>
        <w:t>Do you expect to activate the WSCP in 2025?</w:t>
      </w:r>
    </w:p>
    <w:p w14:paraId="3A9D51C1" w14:textId="77777777" w:rsidR="00FF3649" w:rsidRPr="00FF3649" w:rsidRDefault="00FF3649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45D671B" w14:textId="30782AD9" w:rsidR="006319AF" w:rsidRDefault="00FF3649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7FAB567C">
        <w:rPr>
          <w:rFonts w:ascii="Calibri" w:hAnsi="Calibri" w:cs="Calibri"/>
          <w:sz w:val="22"/>
          <w:szCs w:val="22"/>
        </w:rPr>
        <w:t xml:space="preserve">We </w:t>
      </w:r>
      <w:r w:rsidR="006319AF" w:rsidRPr="7FAB567C">
        <w:rPr>
          <w:rFonts w:ascii="Calibri" w:hAnsi="Calibri" w:cs="Calibri"/>
          <w:sz w:val="22"/>
          <w:szCs w:val="22"/>
        </w:rPr>
        <w:t>currently</w:t>
      </w:r>
      <w:r w:rsidRPr="7FAB567C">
        <w:rPr>
          <w:rFonts w:ascii="Calibri" w:hAnsi="Calibri" w:cs="Calibri"/>
          <w:sz w:val="22"/>
          <w:szCs w:val="22"/>
        </w:rPr>
        <w:t xml:space="preserve"> don’t meet the </w:t>
      </w:r>
      <w:r w:rsidR="006319AF" w:rsidRPr="7FAB567C">
        <w:rPr>
          <w:rFonts w:ascii="Calibri" w:hAnsi="Calibri" w:cs="Calibri"/>
          <w:sz w:val="22"/>
          <w:szCs w:val="22"/>
        </w:rPr>
        <w:t xml:space="preserve">trigger points identified in the </w:t>
      </w:r>
      <w:r w:rsidR="3BDD25C1" w:rsidRPr="0C7B7328">
        <w:rPr>
          <w:rFonts w:ascii="Calibri" w:hAnsi="Calibri" w:cs="Calibri"/>
          <w:sz w:val="22"/>
          <w:szCs w:val="22"/>
        </w:rPr>
        <w:t xml:space="preserve">hydrologic </w:t>
      </w:r>
      <w:r w:rsidR="006319AF" w:rsidRPr="0C7B7328">
        <w:rPr>
          <w:rFonts w:ascii="Calibri" w:hAnsi="Calibri" w:cs="Calibri"/>
          <w:sz w:val="22"/>
          <w:szCs w:val="22"/>
        </w:rPr>
        <w:t>guideline above.</w:t>
      </w:r>
      <w:r w:rsidR="006319AF" w:rsidRPr="7FAB567C">
        <w:rPr>
          <w:rFonts w:ascii="Calibri" w:hAnsi="Calibri" w:cs="Calibri"/>
          <w:sz w:val="22"/>
          <w:szCs w:val="22"/>
        </w:rPr>
        <w:t xml:space="preserve"> Reservoir storage as of 8/</w:t>
      </w:r>
      <w:r w:rsidR="00E42323">
        <w:rPr>
          <w:rFonts w:ascii="Calibri" w:hAnsi="Calibri" w:cs="Calibri"/>
          <w:sz w:val="22"/>
          <w:szCs w:val="22"/>
        </w:rPr>
        <w:t>6</w:t>
      </w:r>
      <w:r w:rsidR="006319AF" w:rsidRPr="7FAB567C">
        <w:rPr>
          <w:rFonts w:ascii="Calibri" w:hAnsi="Calibri" w:cs="Calibri"/>
          <w:sz w:val="22"/>
          <w:szCs w:val="22"/>
        </w:rPr>
        <w:t xml:space="preserve">/25 is at 84% and the modeling </w:t>
      </w:r>
      <w:r w:rsidR="00FE6562">
        <w:rPr>
          <w:rFonts w:ascii="Calibri" w:hAnsi="Calibri" w:cs="Calibri"/>
          <w:sz w:val="22"/>
          <w:szCs w:val="22"/>
        </w:rPr>
        <w:t xml:space="preserve">forecasts </w:t>
      </w:r>
      <w:proofErr w:type="gramStart"/>
      <w:r w:rsidR="00FE6562">
        <w:rPr>
          <w:rFonts w:ascii="Calibri" w:hAnsi="Calibri" w:cs="Calibri"/>
          <w:sz w:val="22"/>
          <w:szCs w:val="22"/>
        </w:rPr>
        <w:t>comp</w:t>
      </w:r>
      <w:r w:rsidR="000B0FBB">
        <w:rPr>
          <w:rFonts w:ascii="Calibri" w:hAnsi="Calibri" w:cs="Calibri"/>
          <w:sz w:val="22"/>
          <w:szCs w:val="22"/>
        </w:rPr>
        <w:t>l</w:t>
      </w:r>
      <w:r w:rsidR="006319AF">
        <w:rPr>
          <w:rFonts w:ascii="Calibri" w:hAnsi="Calibri" w:cs="Calibri"/>
          <w:sz w:val="22"/>
          <w:szCs w:val="22"/>
        </w:rPr>
        <w:t>eted</w:t>
      </w:r>
      <w:r w:rsidR="006319AF" w:rsidRPr="7FAB567C">
        <w:rPr>
          <w:rFonts w:ascii="Calibri" w:hAnsi="Calibri" w:cs="Calibri"/>
          <w:sz w:val="22"/>
          <w:szCs w:val="22"/>
        </w:rPr>
        <w:t xml:space="preserve"> </w:t>
      </w:r>
      <w:r w:rsidR="00AE2E1B">
        <w:rPr>
          <w:rFonts w:ascii="Calibri" w:hAnsi="Calibri" w:cs="Calibri"/>
          <w:sz w:val="22"/>
          <w:szCs w:val="22"/>
        </w:rPr>
        <w:t>in</w:t>
      </w:r>
      <w:proofErr w:type="gramEnd"/>
      <w:r w:rsidR="00AE2E1B">
        <w:rPr>
          <w:rFonts w:ascii="Calibri" w:hAnsi="Calibri" w:cs="Calibri"/>
          <w:sz w:val="22"/>
          <w:szCs w:val="22"/>
        </w:rPr>
        <w:t xml:space="preserve"> </w:t>
      </w:r>
      <w:r w:rsidR="00EB63C9">
        <w:rPr>
          <w:rFonts w:ascii="Calibri" w:hAnsi="Calibri" w:cs="Calibri"/>
          <w:sz w:val="22"/>
          <w:szCs w:val="22"/>
        </w:rPr>
        <w:t>early August</w:t>
      </w:r>
      <w:r w:rsidR="00AE2E1B">
        <w:rPr>
          <w:rFonts w:ascii="Calibri" w:hAnsi="Calibri" w:cs="Calibri"/>
          <w:sz w:val="22"/>
          <w:szCs w:val="22"/>
        </w:rPr>
        <w:t xml:space="preserve"> </w:t>
      </w:r>
      <w:r w:rsidR="006319AF">
        <w:rPr>
          <w:rFonts w:ascii="Calibri" w:hAnsi="Calibri" w:cs="Calibri"/>
          <w:sz w:val="22"/>
          <w:szCs w:val="22"/>
        </w:rPr>
        <w:t>do</w:t>
      </w:r>
      <w:r w:rsidR="006319AF" w:rsidRPr="7FAB567C">
        <w:rPr>
          <w:rFonts w:ascii="Calibri" w:hAnsi="Calibri" w:cs="Calibri"/>
          <w:sz w:val="22"/>
          <w:szCs w:val="22"/>
        </w:rPr>
        <w:t xml:space="preserve"> not forecast that the reservoir levels will hit the lower limits on the Cedar </w:t>
      </w:r>
      <w:r w:rsidR="65CFF2C7" w:rsidRPr="7FAB567C">
        <w:rPr>
          <w:rFonts w:ascii="Calibri" w:hAnsi="Calibri" w:cs="Calibri"/>
          <w:sz w:val="22"/>
          <w:szCs w:val="22"/>
        </w:rPr>
        <w:t>or</w:t>
      </w:r>
      <w:r w:rsidR="006319AF" w:rsidRPr="7FAB567C">
        <w:rPr>
          <w:rFonts w:ascii="Calibri" w:hAnsi="Calibri" w:cs="Calibri"/>
          <w:sz w:val="22"/>
          <w:szCs w:val="22"/>
        </w:rPr>
        <w:t xml:space="preserve"> Tolt </w:t>
      </w:r>
      <w:r w:rsidR="003E3ED1">
        <w:rPr>
          <w:rFonts w:ascii="Calibri" w:hAnsi="Calibri" w:cs="Calibri"/>
          <w:sz w:val="22"/>
          <w:szCs w:val="22"/>
        </w:rPr>
        <w:t>in</w:t>
      </w:r>
      <w:r w:rsidR="006319AF" w:rsidRPr="7FAB567C">
        <w:rPr>
          <w:rFonts w:ascii="Calibri" w:hAnsi="Calibri" w:cs="Calibri"/>
          <w:sz w:val="22"/>
          <w:szCs w:val="22"/>
        </w:rPr>
        <w:t xml:space="preserve"> the </w:t>
      </w:r>
      <w:r w:rsidR="003E3ED1">
        <w:rPr>
          <w:rFonts w:ascii="Calibri" w:hAnsi="Calibri" w:cs="Calibri"/>
          <w:sz w:val="22"/>
          <w:szCs w:val="22"/>
        </w:rPr>
        <w:t>next 3 months</w:t>
      </w:r>
      <w:r w:rsidR="006319AF">
        <w:rPr>
          <w:rFonts w:ascii="Calibri" w:hAnsi="Calibri" w:cs="Calibri"/>
          <w:sz w:val="22"/>
          <w:szCs w:val="22"/>
        </w:rPr>
        <w:t>.</w:t>
      </w:r>
      <w:r w:rsidR="006319AF" w:rsidRPr="7FAB567C">
        <w:rPr>
          <w:rFonts w:ascii="Calibri" w:hAnsi="Calibri" w:cs="Calibri"/>
          <w:sz w:val="22"/>
          <w:szCs w:val="22"/>
        </w:rPr>
        <w:t xml:space="preserve"> Modeling </w:t>
      </w:r>
      <w:r w:rsidR="003E3ED1">
        <w:rPr>
          <w:rFonts w:ascii="Calibri" w:hAnsi="Calibri" w:cs="Calibri"/>
          <w:sz w:val="22"/>
          <w:szCs w:val="22"/>
        </w:rPr>
        <w:t xml:space="preserve">forecasts </w:t>
      </w:r>
      <w:r w:rsidR="004A7063">
        <w:rPr>
          <w:rFonts w:ascii="Calibri" w:hAnsi="Calibri" w:cs="Calibri"/>
          <w:sz w:val="22"/>
          <w:szCs w:val="22"/>
        </w:rPr>
        <w:t>are updated every 2 weeks</w:t>
      </w:r>
      <w:r w:rsidR="006A131F">
        <w:rPr>
          <w:rFonts w:ascii="Calibri" w:hAnsi="Calibri" w:cs="Calibri"/>
          <w:sz w:val="22"/>
          <w:szCs w:val="22"/>
        </w:rPr>
        <w:t xml:space="preserve">. </w:t>
      </w:r>
      <w:r w:rsidR="00AE2E1B">
        <w:rPr>
          <w:rFonts w:ascii="Calibri" w:hAnsi="Calibri" w:cs="Calibri"/>
          <w:sz w:val="22"/>
          <w:szCs w:val="22"/>
        </w:rPr>
        <w:t xml:space="preserve"> </w:t>
      </w:r>
      <w:r w:rsidR="0018129D">
        <w:rPr>
          <w:rFonts w:ascii="Calibri" w:hAnsi="Calibri" w:cs="Calibri"/>
          <w:sz w:val="22"/>
          <w:szCs w:val="22"/>
        </w:rPr>
        <w:t xml:space="preserve"> </w:t>
      </w:r>
    </w:p>
    <w:p w14:paraId="64AAD6D6" w14:textId="77777777" w:rsidR="006319AF" w:rsidRDefault="006319AF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4A6E958" w14:textId="6B2A0114" w:rsidR="00840398" w:rsidRDefault="006319AF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That said, we are concerned about continuing dry conditions and our heightened reliance on </w:t>
      </w:r>
      <w:r w:rsidR="00C24844">
        <w:rPr>
          <w:rFonts w:ascii="Calibri" w:hAnsi="Calibri" w:cs="Calibri"/>
          <w:sz w:val="22"/>
          <w:szCs w:val="22"/>
        </w:rPr>
        <w:t xml:space="preserve">sufficient rain occurring this October.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83FD5EC" w14:textId="77777777" w:rsidR="00840398" w:rsidRDefault="00840398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E619227" w14:textId="688D904F" w:rsidR="006319AF" w:rsidRDefault="006319AF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are discussing the possibility of “soft messaging” around this concern to alert customers and remind them to use water wisely, while not asking for curtailment</w:t>
      </w:r>
      <w:r w:rsidR="00840398">
        <w:rPr>
          <w:rFonts w:ascii="Calibri" w:hAnsi="Calibri" w:cs="Calibri"/>
          <w:sz w:val="22"/>
          <w:szCs w:val="22"/>
        </w:rPr>
        <w:t xml:space="preserve"> outright</w:t>
      </w:r>
      <w:r>
        <w:rPr>
          <w:rFonts w:ascii="Calibri" w:hAnsi="Calibri" w:cs="Calibri"/>
          <w:sz w:val="22"/>
          <w:szCs w:val="22"/>
        </w:rPr>
        <w:t xml:space="preserve">. We would welcome any thoughts you/your team may have on that front.  </w:t>
      </w:r>
    </w:p>
    <w:p w14:paraId="22003014" w14:textId="77777777" w:rsidR="006319AF" w:rsidRDefault="006319AF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9068803" w14:textId="060359EC" w:rsidR="009451DB" w:rsidRPr="00FF3649" w:rsidRDefault="009451DB" w:rsidP="00FF364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sectPr w:rsidR="009451DB" w:rsidRPr="00FF364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735CF" w14:textId="77777777" w:rsidR="001709BF" w:rsidRDefault="001709BF" w:rsidP="006414CA">
      <w:pPr>
        <w:spacing w:after="0" w:line="240" w:lineRule="auto"/>
      </w:pPr>
      <w:r>
        <w:separator/>
      </w:r>
    </w:p>
  </w:endnote>
  <w:endnote w:type="continuationSeparator" w:id="0">
    <w:p w14:paraId="62293CE3" w14:textId="77777777" w:rsidR="001709BF" w:rsidRDefault="001709BF" w:rsidP="006414CA">
      <w:pPr>
        <w:spacing w:after="0" w:line="240" w:lineRule="auto"/>
      </w:pPr>
      <w:r>
        <w:continuationSeparator/>
      </w:r>
    </w:p>
  </w:endnote>
  <w:endnote w:type="continuationNotice" w:id="1">
    <w:p w14:paraId="38D61777" w14:textId="77777777" w:rsidR="001709BF" w:rsidRDefault="001709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9793975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0"/>
        <w:szCs w:val="20"/>
      </w:rPr>
    </w:sdtEndPr>
    <w:sdtContent>
      <w:p w14:paraId="0BE26D84" w14:textId="1C0737C0" w:rsidR="006414CA" w:rsidRPr="006414CA" w:rsidRDefault="006414CA">
        <w:pPr>
          <w:pStyle w:val="Footer"/>
          <w:jc w:val="right"/>
          <w:rPr>
            <w:rFonts w:ascii="Calibri" w:hAnsi="Calibri" w:cs="Calibri"/>
            <w:sz w:val="20"/>
            <w:szCs w:val="20"/>
          </w:rPr>
        </w:pPr>
        <w:r w:rsidRPr="006414CA">
          <w:rPr>
            <w:rFonts w:ascii="Calibri" w:hAnsi="Calibri" w:cs="Calibri"/>
            <w:sz w:val="20"/>
            <w:szCs w:val="20"/>
          </w:rPr>
          <w:fldChar w:fldCharType="begin"/>
        </w:r>
        <w:r w:rsidRPr="006414CA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6414CA">
          <w:rPr>
            <w:rFonts w:ascii="Calibri" w:hAnsi="Calibri" w:cs="Calibri"/>
            <w:sz w:val="20"/>
            <w:szCs w:val="20"/>
          </w:rPr>
          <w:fldChar w:fldCharType="separate"/>
        </w:r>
        <w:r w:rsidRPr="006414CA">
          <w:rPr>
            <w:rFonts w:ascii="Calibri" w:hAnsi="Calibri" w:cs="Calibri"/>
            <w:noProof/>
            <w:sz w:val="20"/>
            <w:szCs w:val="20"/>
          </w:rPr>
          <w:t>2</w:t>
        </w:r>
        <w:r w:rsidRPr="006414CA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39FC205A" w14:textId="77777777" w:rsidR="006414CA" w:rsidRDefault="00641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CF3F" w14:textId="77777777" w:rsidR="001709BF" w:rsidRDefault="001709BF" w:rsidP="006414CA">
      <w:pPr>
        <w:spacing w:after="0" w:line="240" w:lineRule="auto"/>
      </w:pPr>
      <w:r>
        <w:separator/>
      </w:r>
    </w:p>
  </w:footnote>
  <w:footnote w:type="continuationSeparator" w:id="0">
    <w:p w14:paraId="09F51C42" w14:textId="77777777" w:rsidR="001709BF" w:rsidRDefault="001709BF" w:rsidP="006414CA">
      <w:pPr>
        <w:spacing w:after="0" w:line="240" w:lineRule="auto"/>
      </w:pPr>
      <w:r>
        <w:continuationSeparator/>
      </w:r>
    </w:p>
  </w:footnote>
  <w:footnote w:type="continuationNotice" w:id="1">
    <w:p w14:paraId="793D9AE7" w14:textId="77777777" w:rsidR="001709BF" w:rsidRDefault="001709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B76"/>
    <w:multiLevelType w:val="hybridMultilevel"/>
    <w:tmpl w:val="C03647FC"/>
    <w:lvl w:ilvl="0" w:tplc="617A17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1328"/>
    <w:multiLevelType w:val="multilevel"/>
    <w:tmpl w:val="3464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B17566"/>
    <w:multiLevelType w:val="hybridMultilevel"/>
    <w:tmpl w:val="13D2AAE4"/>
    <w:lvl w:ilvl="0" w:tplc="5A8AF5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93AA1"/>
    <w:multiLevelType w:val="hybridMultilevel"/>
    <w:tmpl w:val="A86A5B38"/>
    <w:lvl w:ilvl="0" w:tplc="1C2E5F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13404">
    <w:abstractNumId w:val="3"/>
  </w:num>
  <w:num w:numId="2" w16cid:durableId="1247953848">
    <w:abstractNumId w:val="0"/>
  </w:num>
  <w:num w:numId="3" w16cid:durableId="1876653858">
    <w:abstractNumId w:val="2"/>
  </w:num>
  <w:num w:numId="4" w16cid:durableId="37481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3"/>
    <w:rsid w:val="00013801"/>
    <w:rsid w:val="0006581C"/>
    <w:rsid w:val="000A12B2"/>
    <w:rsid w:val="000B0FBB"/>
    <w:rsid w:val="000F3055"/>
    <w:rsid w:val="0010002E"/>
    <w:rsid w:val="00117C21"/>
    <w:rsid w:val="00130C98"/>
    <w:rsid w:val="0015297E"/>
    <w:rsid w:val="001709BF"/>
    <w:rsid w:val="00174DA1"/>
    <w:rsid w:val="0018044A"/>
    <w:rsid w:val="0018129D"/>
    <w:rsid w:val="001827AB"/>
    <w:rsid w:val="00221D10"/>
    <w:rsid w:val="00234C7E"/>
    <w:rsid w:val="002457B9"/>
    <w:rsid w:val="00252D0E"/>
    <w:rsid w:val="00274D07"/>
    <w:rsid w:val="002D04CC"/>
    <w:rsid w:val="003640C7"/>
    <w:rsid w:val="0039514D"/>
    <w:rsid w:val="003A6C1A"/>
    <w:rsid w:val="003BF6CC"/>
    <w:rsid w:val="003C4206"/>
    <w:rsid w:val="003D1346"/>
    <w:rsid w:val="003D3198"/>
    <w:rsid w:val="003D3798"/>
    <w:rsid w:val="003E3ED1"/>
    <w:rsid w:val="003F1038"/>
    <w:rsid w:val="0042347B"/>
    <w:rsid w:val="00424ECA"/>
    <w:rsid w:val="00427C71"/>
    <w:rsid w:val="00442DFA"/>
    <w:rsid w:val="0044370F"/>
    <w:rsid w:val="00444FEC"/>
    <w:rsid w:val="00496F4E"/>
    <w:rsid w:val="004A7063"/>
    <w:rsid w:val="00503D14"/>
    <w:rsid w:val="005208FE"/>
    <w:rsid w:val="005232B2"/>
    <w:rsid w:val="00547176"/>
    <w:rsid w:val="00550A72"/>
    <w:rsid w:val="00550FA8"/>
    <w:rsid w:val="006024E7"/>
    <w:rsid w:val="006319AF"/>
    <w:rsid w:val="0063446A"/>
    <w:rsid w:val="006414CA"/>
    <w:rsid w:val="00660F7C"/>
    <w:rsid w:val="00684DAD"/>
    <w:rsid w:val="00685F63"/>
    <w:rsid w:val="00696300"/>
    <w:rsid w:val="006A0A45"/>
    <w:rsid w:val="006A131F"/>
    <w:rsid w:val="006D24E0"/>
    <w:rsid w:val="00722AD8"/>
    <w:rsid w:val="00765533"/>
    <w:rsid w:val="00766F6A"/>
    <w:rsid w:val="00793660"/>
    <w:rsid w:val="007A0342"/>
    <w:rsid w:val="007B2A32"/>
    <w:rsid w:val="007B6E1B"/>
    <w:rsid w:val="007C1932"/>
    <w:rsid w:val="007D36D7"/>
    <w:rsid w:val="007D7C0D"/>
    <w:rsid w:val="00836ADB"/>
    <w:rsid w:val="00840398"/>
    <w:rsid w:val="00866E9D"/>
    <w:rsid w:val="008773F7"/>
    <w:rsid w:val="008801E1"/>
    <w:rsid w:val="008B7853"/>
    <w:rsid w:val="008E7993"/>
    <w:rsid w:val="00925092"/>
    <w:rsid w:val="009450BF"/>
    <w:rsid w:val="009451DB"/>
    <w:rsid w:val="00952DC6"/>
    <w:rsid w:val="009539E5"/>
    <w:rsid w:val="00982D89"/>
    <w:rsid w:val="00995951"/>
    <w:rsid w:val="009A206C"/>
    <w:rsid w:val="009A4565"/>
    <w:rsid w:val="009D7DAC"/>
    <w:rsid w:val="00A015BC"/>
    <w:rsid w:val="00A07E1C"/>
    <w:rsid w:val="00A23226"/>
    <w:rsid w:val="00A3535F"/>
    <w:rsid w:val="00A36FE7"/>
    <w:rsid w:val="00A50703"/>
    <w:rsid w:val="00A53797"/>
    <w:rsid w:val="00A7649C"/>
    <w:rsid w:val="00AA6139"/>
    <w:rsid w:val="00AA6FCF"/>
    <w:rsid w:val="00AB4AD5"/>
    <w:rsid w:val="00AB734E"/>
    <w:rsid w:val="00AE2E1B"/>
    <w:rsid w:val="00AE6665"/>
    <w:rsid w:val="00B03115"/>
    <w:rsid w:val="00B10765"/>
    <w:rsid w:val="00B117BF"/>
    <w:rsid w:val="00B22C76"/>
    <w:rsid w:val="00B23884"/>
    <w:rsid w:val="00B262D9"/>
    <w:rsid w:val="00B262E7"/>
    <w:rsid w:val="00B37DA8"/>
    <w:rsid w:val="00B6112A"/>
    <w:rsid w:val="00B91367"/>
    <w:rsid w:val="00B95C3E"/>
    <w:rsid w:val="00BB7BE2"/>
    <w:rsid w:val="00BD0590"/>
    <w:rsid w:val="00BD730A"/>
    <w:rsid w:val="00BF17AA"/>
    <w:rsid w:val="00C0464E"/>
    <w:rsid w:val="00C16DEC"/>
    <w:rsid w:val="00C16FFB"/>
    <w:rsid w:val="00C24844"/>
    <w:rsid w:val="00C55ACA"/>
    <w:rsid w:val="00C97F67"/>
    <w:rsid w:val="00CB5F0B"/>
    <w:rsid w:val="00CD4BF5"/>
    <w:rsid w:val="00CE600B"/>
    <w:rsid w:val="00D25DEC"/>
    <w:rsid w:val="00D34077"/>
    <w:rsid w:val="00D45132"/>
    <w:rsid w:val="00D502E2"/>
    <w:rsid w:val="00D72C15"/>
    <w:rsid w:val="00D82BFC"/>
    <w:rsid w:val="00D932AD"/>
    <w:rsid w:val="00D97707"/>
    <w:rsid w:val="00DD4EB2"/>
    <w:rsid w:val="00DE0907"/>
    <w:rsid w:val="00DF7041"/>
    <w:rsid w:val="00E13DD7"/>
    <w:rsid w:val="00E31B29"/>
    <w:rsid w:val="00E33FC6"/>
    <w:rsid w:val="00E42323"/>
    <w:rsid w:val="00E81711"/>
    <w:rsid w:val="00EB63C9"/>
    <w:rsid w:val="00EE7ADF"/>
    <w:rsid w:val="00FA2CF1"/>
    <w:rsid w:val="00FD2D81"/>
    <w:rsid w:val="00FE4563"/>
    <w:rsid w:val="00FE6562"/>
    <w:rsid w:val="00FF1356"/>
    <w:rsid w:val="00FF3649"/>
    <w:rsid w:val="00FF56B2"/>
    <w:rsid w:val="04509DCE"/>
    <w:rsid w:val="04847E96"/>
    <w:rsid w:val="0866C8F5"/>
    <w:rsid w:val="0AADCE8D"/>
    <w:rsid w:val="0BF90A77"/>
    <w:rsid w:val="0C7B7328"/>
    <w:rsid w:val="0D5F3128"/>
    <w:rsid w:val="0E19CCC6"/>
    <w:rsid w:val="0F134BCE"/>
    <w:rsid w:val="118A95ED"/>
    <w:rsid w:val="1339C5FE"/>
    <w:rsid w:val="14921469"/>
    <w:rsid w:val="15B35A64"/>
    <w:rsid w:val="1A30AAB0"/>
    <w:rsid w:val="1A8F45CE"/>
    <w:rsid w:val="1BF2688B"/>
    <w:rsid w:val="1E680455"/>
    <w:rsid w:val="1E6C5EFA"/>
    <w:rsid w:val="21A0FF5A"/>
    <w:rsid w:val="22C79D30"/>
    <w:rsid w:val="23EA6D7D"/>
    <w:rsid w:val="27C8C542"/>
    <w:rsid w:val="287FD163"/>
    <w:rsid w:val="28DFD751"/>
    <w:rsid w:val="290FD293"/>
    <w:rsid w:val="2A2B4DF3"/>
    <w:rsid w:val="2C82F90B"/>
    <w:rsid w:val="2FD660D5"/>
    <w:rsid w:val="31085DB1"/>
    <w:rsid w:val="32F8401D"/>
    <w:rsid w:val="36CE8916"/>
    <w:rsid w:val="3A028964"/>
    <w:rsid w:val="3AD5A089"/>
    <w:rsid w:val="3BDD25C1"/>
    <w:rsid w:val="3C7450F8"/>
    <w:rsid w:val="3EBCC70E"/>
    <w:rsid w:val="40CE3EE6"/>
    <w:rsid w:val="4398B449"/>
    <w:rsid w:val="451BFD32"/>
    <w:rsid w:val="458C7DFF"/>
    <w:rsid w:val="466164BE"/>
    <w:rsid w:val="474C4C6C"/>
    <w:rsid w:val="47F3E65A"/>
    <w:rsid w:val="4936F772"/>
    <w:rsid w:val="4A65791D"/>
    <w:rsid w:val="4FFC8278"/>
    <w:rsid w:val="5042AB98"/>
    <w:rsid w:val="5458959A"/>
    <w:rsid w:val="568FE54B"/>
    <w:rsid w:val="58730B9C"/>
    <w:rsid w:val="58993EBE"/>
    <w:rsid w:val="5A3D4EF9"/>
    <w:rsid w:val="5B85803E"/>
    <w:rsid w:val="5E305EE2"/>
    <w:rsid w:val="5F18825E"/>
    <w:rsid w:val="6013D2EA"/>
    <w:rsid w:val="636D62AF"/>
    <w:rsid w:val="6459EF35"/>
    <w:rsid w:val="65CFF2C7"/>
    <w:rsid w:val="668ED4F0"/>
    <w:rsid w:val="69EFF6A9"/>
    <w:rsid w:val="6A7EDAB7"/>
    <w:rsid w:val="6ECB06C0"/>
    <w:rsid w:val="6F33C7FA"/>
    <w:rsid w:val="72AC196F"/>
    <w:rsid w:val="72CA5C73"/>
    <w:rsid w:val="72E86924"/>
    <w:rsid w:val="77FE9DF4"/>
    <w:rsid w:val="7C5CAA7B"/>
    <w:rsid w:val="7F0CF4DC"/>
    <w:rsid w:val="7F469939"/>
    <w:rsid w:val="7FA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170B"/>
  <w15:chartTrackingRefBased/>
  <w15:docId w15:val="{A83D5A2B-9106-44C5-998E-9FFB1E49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85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53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7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7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7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73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42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2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1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4CA"/>
  </w:style>
  <w:style w:type="paragraph" w:styleId="Footer">
    <w:name w:val="footer"/>
    <w:basedOn w:val="Normal"/>
    <w:link w:val="FooterChar"/>
    <w:uiPriority w:val="99"/>
    <w:unhideWhenUsed/>
    <w:rsid w:val="00641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D20EEAFE3DE428A65BE5EB791FDCC" ma:contentTypeVersion="16" ma:contentTypeDescription="Create a new document." ma:contentTypeScope="" ma:versionID="32377ce2865b5aa510dbcc80de6b3f52">
  <xsd:schema xmlns:xsd="http://www.w3.org/2001/XMLSchema" xmlns:xs="http://www.w3.org/2001/XMLSchema" xmlns:p="http://schemas.microsoft.com/office/2006/metadata/properties" xmlns:ns3="2cb31af5-1da2-404a-be0f-2aefb77c99bb" xmlns:ns4="6abaa5e1-9836-4a38-b888-26721be647c3" targetNamespace="http://schemas.microsoft.com/office/2006/metadata/properties" ma:root="true" ma:fieldsID="5db1925987f3fb1f08a575a1f48a4fd2" ns3:_="" ns4:_="">
    <xsd:import namespace="2cb31af5-1da2-404a-be0f-2aefb77c99bb"/>
    <xsd:import namespace="6abaa5e1-9836-4a38-b888-26721be647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31af5-1da2-404a-be0f-2aefb77c9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aa5e1-9836-4a38-b888-26721be64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baa5e1-9836-4a38-b888-26721be647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B016-85E0-4706-9057-B6B32F4D0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31af5-1da2-404a-be0f-2aefb77c99bb"/>
    <ds:schemaRef ds:uri="6abaa5e1-9836-4a38-b888-26721be64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36F2A-5995-42C3-96E0-30BD9B6A8F4B}">
  <ds:schemaRefs>
    <ds:schemaRef ds:uri="http://schemas.microsoft.com/office/2006/metadata/properties"/>
    <ds:schemaRef ds:uri="http://schemas.microsoft.com/office/infopath/2007/PartnerControls"/>
    <ds:schemaRef ds:uri="6abaa5e1-9836-4a38-b888-26721be647c3"/>
  </ds:schemaRefs>
</ds:datastoreItem>
</file>

<file path=customXml/itemProps3.xml><?xml version="1.0" encoding="utf-8"?>
<ds:datastoreItem xmlns:ds="http://schemas.openxmlformats.org/officeDocument/2006/customXml" ds:itemID="{F308382F-DD4F-471F-8915-7CB33495C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1B24D-90C6-4CBD-BD5B-D7BCA2563C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61e45-6beb-4009-8f99-359d8b54f41b}" enabled="0" method="" siteId="{78e61e45-6beb-4009-8f99-359d8b54f4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Crittenden, Julie</dc:creator>
  <cp:keywords/>
  <dc:description/>
  <cp:lastModifiedBy>Melina Thung</cp:lastModifiedBy>
  <cp:revision>2</cp:revision>
  <cp:lastPrinted>2025-08-07T21:52:00Z</cp:lastPrinted>
  <dcterms:created xsi:type="dcterms:W3CDTF">2025-08-18T19:17:00Z</dcterms:created>
  <dcterms:modified xsi:type="dcterms:W3CDTF">2025-08-18T19:17:00Z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0x010100588D20EEAFE3DE428A65BE5EB791FDCC</vt:lpwstr>
  </property>
</Properties>
</file>